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</w:p>
    <w:p w:rsidR="00896776" w:rsidRDefault="00E97ADB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José  Gonçalves Simão</w:t>
      </w:r>
    </w:p>
    <w:p w:rsidR="00896776" w:rsidRDefault="00E97ADB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Rua 1º de Maio,Casa de Pasto O Tradicional,Nº60,</w:t>
      </w:r>
    </w:p>
    <w:p w:rsidR="00896776" w:rsidRDefault="00E97ADB">
      <w:pPr>
        <w:ind w:left="4253" w:right="-42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8800-166Santa Cataria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E97ADB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550A1A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>Grupo Bureau Veritas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550A1A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Bureau Veritas, em Portugal, actua como Organismo de Inspecção através da sua empresa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 xml:space="preserve">BUREAU VERITAS RINAVE, </w:t>
                        </w: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Sociedade Unipessoal, Lda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DL 97/2017 de 10 Ago, com alterações pela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 Lei 59/2018 de 21 Ago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19.º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Abastecimento da instalação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 abastecimento de gás à instalação de gás só pode ocorrer quando exista declaração de inspeção atestando a aptidão da instalação para o início ou a continuidade do abastecimento de gás.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20.º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Dever de manutenção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As instalações de gás, quando abastecidas, e os aparelhos a elas ligados devem ser sujeitos a manutenção para garantir o seu bom estado de funcionamento.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A responsabilidade pelo pedido e pelos encargos da manutenção é do proprietário ou do usufrutuário, caso exista, exceto quando as intervenções sejam realizadas: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Nas partes comuns de um condomínio ou propriedade horizontal, sendo responsabilidade do condomínio;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Em frações arrendadas, quando o respetivo contrato transferir a responsabilidade para o arrendatário.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21.º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Instalações sujeitas a inspeção periódica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Todas as instalações de gás abastecidas afetas a edifícios e recintos classificadas nos termos do Decreto -Lei n.º 220/2008, de 12 de novembro, alterado pelo Decreto-Lei n.º 224/2015, de 9 de outubro, devem ser submetidas a inspeção periódica, de acordo com a seguinte periodicidade: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três anos, para instalações de gás afetas a edifícios e recintos classificados como utilizações- -tipo III, IV, V, VI, VII, VIII, IX, X, XI e XII, ou outros não enquadrados nas utilizações -tipo descritas, mas que recebam público;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cinco anos, as instalações de gás executadas há mais de 10 anos e que não tenham sido objeto de remodelação.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 — Caso o proprietário ou usufrutuário não realize a inspeção periódica dentro dos prazos previstos no número anterior, é notificado pela DGEG para a concretizar nos três meses seguintes.</w:t>
                        </w:r>
                      </w:p>
                      <w:p w:rsidR="001A1A97" w:rsidRPr="00550A1A" w:rsidRDefault="00550A1A" w:rsidP="00550A1A">
                        <w:pPr>
                          <w:ind w:right="144"/>
                          <w:jc w:val="both"/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Se a inspeção periódica não for promovida no prazo previsto no número anterior, após notificação pela DGEG, a entidade distribuidora procede ao corte do abastecimento de gás,mediante pré -aviso dirigido, consoante o caso, ao comercializador ou ao consumidor, nos termos da Lei n.º 23/96, de 26 de julho, alterada pelas Leis n.os 12/2008, de 26 de fevereiro, 24/2008, de 2 de junho, 6/2011, de 10 de março, 44/2011, de 22 de junho, e 10/2013, de 28 de janeiro.</w:t>
                        </w:r>
                        <w:r w:rsidR="001A1A97" w:rsidRPr="00550A1A"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</w:p>
                      <w:p w:rsidR="001A1A97" w:rsidRPr="00550A1A" w:rsidRDefault="001A1A97" w:rsidP="001A1A97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E97ADB">
        <w:rPr>
          <w:rFonts w:ascii="Arial" w:hAnsi="Arial" w:cs="Arial"/>
          <w:bCs/>
          <w:noProof/>
          <w:sz w:val="18"/>
          <w:szCs w:val="18"/>
        </w:rPr>
        <w:t>17 de abril de 2024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end"/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5065FD" w:rsidRPr="003A1179" w:rsidRDefault="005065FD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b/>
          <w:bCs/>
          <w:caps/>
          <w:color w:val="B0002D"/>
          <w:sz w:val="28"/>
          <w:szCs w:val="28"/>
          <w:lang w:val="pt-PT"/>
        </w:rPr>
        <w:t>/ 244815 423 / 282 343 152 / 223 771 970</w:t>
      </w:r>
    </w:p>
    <w:p w:rsidR="005065FD" w:rsidRDefault="005065FD" w:rsidP="005065FD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>
        <w:rPr>
          <w:b/>
          <w:color w:val="auto"/>
          <w:sz w:val="24"/>
          <w:szCs w:val="24"/>
          <w:lang w:val="pt-PT"/>
        </w:rPr>
        <w:t>geral.gas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E97ADB" w:rsidP="005065FD">
      <w:pPr>
        <w:pStyle w:val="Textedesaisie"/>
        <w:tabs>
          <w:tab w:val="left" w:pos="3828"/>
        </w:tabs>
        <w:ind w:left="3828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023DB7" w:rsidRDefault="00023DB7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</w:p>
    <w:p w:rsidR="002E64BB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 xml:space="preserve">Nota: Caso entretanto V/Exa. tenha já efectuado o pedido da inspecção,queira por favor considerar sem efeito a presente </w:t>
      </w:r>
      <w:r w:rsidR="00AE2BB7" w:rsidRPr="00023DB7">
        <w:rPr>
          <w:b/>
          <w:sz w:val="16"/>
          <w:szCs w:val="16"/>
          <w:lang w:val="pt-PT"/>
        </w:rPr>
        <w:t>comunicação</w:t>
      </w:r>
    </w:p>
    <w:p w:rsidR="00807643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>Com os melhores cumprimentos.</w:t>
      </w:r>
    </w:p>
    <w:sectPr w:rsidR="00807643" w:rsidRPr="00023DB7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23DB7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065FD"/>
    <w:rsid w:val="00522F67"/>
    <w:rsid w:val="005332EA"/>
    <w:rsid w:val="00536758"/>
    <w:rsid w:val="00550A1A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1DDB"/>
    <w:rsid w:val="007A2033"/>
    <w:rsid w:val="007A56AA"/>
    <w:rsid w:val="00807643"/>
    <w:rsid w:val="00822A0C"/>
    <w:rsid w:val="00832FD1"/>
    <w:rsid w:val="00850EF8"/>
    <w:rsid w:val="00871085"/>
    <w:rsid w:val="00896776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2433B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DC7E37"/>
    <w:rsid w:val="00E44D26"/>
    <w:rsid w:val="00E62B0F"/>
    <w:rsid w:val="00E97ADB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4AFDF3C2-1DC2-4ACF-9045-FF9CA6C0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	</vt:lpstr>
    </vt:vector>
  </TitlesOfParts>
  <Company>Bureau Veritas</Company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24</cp:revision>
  <cp:lastPrinted>2024-04-17T07:28:00Z</cp:lastPrinted>
  <dcterms:created xsi:type="dcterms:W3CDTF">2017-07-05T08:05:00Z</dcterms:created>
  <dcterms:modified xsi:type="dcterms:W3CDTF">2024-04-17T07:28:00Z</dcterms:modified>
</cp:coreProperties>
</file>