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211777" w:rsidRPr="00C87B59" w:rsidRDefault="00211777">
      <w:pPr>
        <w:pStyle w:val="Grandtitre"/>
        <w:spacing w:before="120" w:after="120" w:line="240" w:lineRule="auto"/>
        <w:rPr>
          <w:color w:val="auto"/>
          <w:sz w:val="24"/>
          <w:szCs w:val="24"/>
        </w:rPr>
      </w:pPr>
      <w:bookmarkStart w:id="0" w:name="_GoBack"/>
      <w:bookmarkEnd w:id="0"/>
    </w:p>
    <w:p w:rsidR="00211777" w:rsidRPr="00C87B59" w:rsidRDefault="00211777">
      <w:pPr>
        <w:pStyle w:val="Grandtitre"/>
        <w:spacing w:before="120" w:after="120" w:line="240" w:lineRule="auto"/>
        <w:rPr>
          <w:color w:val="auto"/>
          <w:sz w:val="24"/>
          <w:szCs w:val="24"/>
        </w:rPr>
      </w:pPr>
    </w:p>
    <w:p w:rsidR="00C87B59" w:rsidRDefault="00C87B59" w:rsidP="00C87B59">
      <w:pPr>
        <w:ind w:left="3600"/>
        <w:rPr>
          <w:rFonts w:ascii="Arial" w:hAnsi="Arial" w:cs="Arial"/>
          <w:b/>
          <w:szCs w:val="24"/>
        </w:rPr>
      </w:pPr>
    </w:p>
    <w:p w:rsidR="00C87B59" w:rsidRDefault="00C87B59" w:rsidP="00C87B59">
      <w:pPr>
        <w:ind w:left="3600"/>
        <w:rPr>
          <w:rFonts w:ascii="Arial" w:hAnsi="Arial" w:cs="Arial"/>
          <w:b/>
          <w:szCs w:val="24"/>
        </w:rPr>
      </w:pPr>
    </w:p>
    <w:p w:rsidR="001A1A97" w:rsidRDefault="001A1A97" w:rsidP="00C87B59">
      <w:pPr>
        <w:ind w:left="3600"/>
        <w:rPr>
          <w:rFonts w:ascii="Arial" w:hAnsi="Arial" w:cs="Arial"/>
          <w:b/>
          <w:sz w:val="22"/>
          <w:szCs w:val="22"/>
        </w:rPr>
      </w:pPr>
    </w:p>
    <w:p w:rsidR="008A62F8" w:rsidRDefault="00A65C23">
      <w:pPr>
        <w:ind w:left="4253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TS2</w:t>
      </w:r>
    </w:p>
    <w:p w:rsidR="008A62F8" w:rsidRDefault="00A65C23">
      <w:pPr>
        <w:ind w:left="4253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AV  BRASIL,  AGUALVA-CACEM,85,</w:t>
      </w:r>
    </w:p>
    <w:p w:rsidR="008A62F8" w:rsidRDefault="00A65C23">
      <w:pPr>
        <w:ind w:left="4253" w:right="-428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2735-673São Marcos</w:t>
      </w:r>
    </w:p>
    <w:p w:rsidR="001A1A97" w:rsidRPr="00C87B59" w:rsidRDefault="001A1A97" w:rsidP="00C87B59">
      <w:pPr>
        <w:rPr>
          <w:rFonts w:ascii="Arial" w:hAnsi="Arial" w:cs="Arial"/>
          <w:b/>
          <w:szCs w:val="24"/>
        </w:rPr>
      </w:pPr>
    </w:p>
    <w:tbl>
      <w:tblPr>
        <w:tblStyle w:val="TableGrid"/>
        <w:tblpPr w:leftFromText="180" w:rightFromText="180" w:vertAnchor="text" w:horzAnchor="page" w:tblpX="508" w:tblpY="34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07"/>
      </w:tblGrid>
      <w:tr w:rsidR="001A1A97" w:rsidTr="001A1A97">
        <w:trPr>
          <w:trHeight w:val="10449"/>
        </w:trPr>
        <w:tc>
          <w:tcPr>
            <w:tcW w:w="4807" w:type="dxa"/>
          </w:tcPr>
          <w:p w:rsidR="001A1A97" w:rsidRDefault="00A65C23" w:rsidP="001A1A97">
            <w:pPr>
              <w:pStyle w:val="Grandtitre"/>
              <w:rPr>
                <w:sz w:val="32"/>
                <w:szCs w:val="32"/>
                <w:lang w:val="pt-PT"/>
              </w:rPr>
            </w:pPr>
            <w:r>
              <w:rPr>
                <w:noProof/>
                <w:sz w:val="32"/>
                <w:szCs w:val="32"/>
                <w:lang w:val="en-IN" w:eastAsia="en-IN"/>
              </w:rPr>
              <w:pict>
                <v:rect id="_x0000_s1039" style="position:absolute;margin-left:9.15pt;margin-top:43.1pt;width:213pt;height:519.5pt;z-index:251659264" fillcolor="gray [1629]" stroked="f">
                  <v:textbox>
                    <w:txbxContent>
                      <w:p w:rsidR="001A1A97" w:rsidRPr="00550A1A" w:rsidRDefault="001A1A97" w:rsidP="001A1A97">
                        <w:pPr>
                          <w:spacing w:before="80" w:line="200" w:lineRule="atLeast"/>
                          <w:ind w:left="142" w:right="136"/>
                          <w:jc w:val="both"/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</w:rPr>
                        </w:pPr>
                        <w:r w:rsidRPr="00550A1A"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</w:rPr>
                          <w:t xml:space="preserve">O </w:t>
                        </w:r>
                        <w:r w:rsidRPr="00550A1A">
                          <w:rPr>
                            <w:rFonts w:ascii="Arial" w:hAnsi="Arial" w:cs="Arial"/>
                            <w:b/>
                            <w:color w:val="000000"/>
                            <w:sz w:val="14"/>
                            <w:szCs w:val="14"/>
                          </w:rPr>
                          <w:t>Grupo Bureau Veritas</w:t>
                        </w:r>
                        <w:r w:rsidRPr="00550A1A"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</w:rPr>
                          <w:t>, organização fundada em 1828, é hoje o líder mundial em serviços de Inspecção, Auditoria, Ensaios, Certificação e Formação, com presença em mais de 140 países.</w:t>
                        </w:r>
                      </w:p>
                      <w:p w:rsidR="001A1A97" w:rsidRPr="00550A1A" w:rsidRDefault="001A1A97" w:rsidP="001A1A97">
                        <w:pPr>
                          <w:spacing w:line="200" w:lineRule="atLeast"/>
                          <w:ind w:left="142" w:right="136"/>
                          <w:jc w:val="both"/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</w:rPr>
                        </w:pPr>
                        <w:r w:rsidRPr="00550A1A"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</w:rPr>
                          <w:t xml:space="preserve">O Bureau Veritas, em Portugal, actua como Organismo de Inspecção através da sua empresa </w:t>
                        </w:r>
                        <w:r w:rsidRPr="00550A1A">
                          <w:rPr>
                            <w:rFonts w:ascii="Arial" w:hAnsi="Arial" w:cs="Arial"/>
                            <w:b/>
                            <w:color w:val="000000"/>
                            <w:sz w:val="14"/>
                            <w:szCs w:val="14"/>
                          </w:rPr>
                          <w:t xml:space="preserve">BUREAU VERITAS RINAVE, </w:t>
                        </w:r>
                        <w:r w:rsidRPr="00550A1A">
                          <w:rPr>
                            <w:rFonts w:ascii="Arial" w:hAnsi="Arial" w:cs="Arial"/>
                            <w:b/>
                            <w:sz w:val="14"/>
                            <w:szCs w:val="14"/>
                          </w:rPr>
                          <w:t>Sociedade Unipessoal, Lda</w:t>
                        </w:r>
                        <w:r w:rsidRPr="00550A1A"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</w:rPr>
                          <w:t>, a qual desenvolve as actividades de inspecção às instalações de gás em edifícios, com reconhecimento da Direcção Geral de Energia e Geologia (DGEG) e acreditação do Instituto Português de Acreditação (IPAC).</w:t>
                        </w:r>
                      </w:p>
                      <w:p w:rsidR="001A1A97" w:rsidRPr="00930808" w:rsidRDefault="001A1A97" w:rsidP="001A1A97">
                        <w:pPr>
                          <w:ind w:right="136"/>
                          <w:jc w:val="both"/>
                          <w:rPr>
                            <w:sz w:val="16"/>
                            <w:szCs w:val="16"/>
                          </w:rPr>
                        </w:pPr>
                      </w:p>
                      <w:p w:rsidR="00550A1A" w:rsidRPr="00550A1A" w:rsidRDefault="00550A1A" w:rsidP="00550A1A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ascii="Arial" w:hAnsi="Arial" w:cs="Arial"/>
                            <w:b/>
                            <w:bCs/>
                            <w:sz w:val="14"/>
                            <w:szCs w:val="14"/>
                          </w:rPr>
                        </w:pPr>
                        <w:r w:rsidRPr="00550A1A">
                          <w:rPr>
                            <w:rFonts w:ascii="Arial" w:hAnsi="Arial" w:cs="Arial"/>
                            <w:b/>
                            <w:bCs/>
                            <w:sz w:val="14"/>
                            <w:szCs w:val="14"/>
                          </w:rPr>
                          <w:t>DL 97/2017 de 10 Ago, com alterações pela</w:t>
                        </w:r>
                      </w:p>
                      <w:p w:rsidR="00550A1A" w:rsidRPr="00550A1A" w:rsidRDefault="00550A1A" w:rsidP="00550A1A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ascii="Arial" w:hAnsi="Arial" w:cs="Arial"/>
                            <w:b/>
                            <w:bCs/>
                            <w:sz w:val="14"/>
                            <w:szCs w:val="14"/>
                          </w:rPr>
                        </w:pPr>
                        <w:r w:rsidRPr="00550A1A">
                          <w:rPr>
                            <w:rFonts w:ascii="Arial" w:hAnsi="Arial" w:cs="Arial"/>
                            <w:b/>
                            <w:bCs/>
                            <w:sz w:val="14"/>
                            <w:szCs w:val="14"/>
                          </w:rPr>
                          <w:t xml:space="preserve"> Lei 59/2018 de 21 Ago</w:t>
                        </w:r>
                      </w:p>
                      <w:p w:rsidR="00550A1A" w:rsidRPr="00550A1A" w:rsidRDefault="00550A1A" w:rsidP="00550A1A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b/>
                            <w:sz w:val="14"/>
                            <w:szCs w:val="14"/>
                          </w:rPr>
                        </w:pPr>
                        <w:r w:rsidRPr="00550A1A">
                          <w:rPr>
                            <w:rFonts w:ascii="Arial" w:hAnsi="Arial" w:cs="Arial"/>
                            <w:b/>
                            <w:sz w:val="14"/>
                            <w:szCs w:val="14"/>
                          </w:rPr>
                          <w:t>Artigo 19.º</w:t>
                        </w:r>
                      </w:p>
                      <w:p w:rsidR="00550A1A" w:rsidRPr="00550A1A" w:rsidRDefault="00550A1A" w:rsidP="00550A1A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b/>
                            <w:bCs/>
                            <w:sz w:val="14"/>
                            <w:szCs w:val="14"/>
                          </w:rPr>
                        </w:pPr>
                        <w:r w:rsidRPr="00550A1A">
                          <w:rPr>
                            <w:rFonts w:ascii="Arial" w:hAnsi="Arial" w:cs="Arial"/>
                            <w:b/>
                            <w:bCs/>
                            <w:sz w:val="14"/>
                            <w:szCs w:val="14"/>
                          </w:rPr>
                          <w:t>Abastecimento da instalação</w:t>
                        </w:r>
                      </w:p>
                      <w:p w:rsidR="00550A1A" w:rsidRPr="00550A1A" w:rsidRDefault="00550A1A" w:rsidP="00550A1A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 w:rsidRPr="00550A1A"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O abastecimento de gás à instalação de gás só pode ocorrer quando exista declaração de inspeção atestando a aptidão da instalação para o início ou a continuidade do abastecimento de gás.</w:t>
                        </w:r>
                      </w:p>
                      <w:p w:rsidR="00550A1A" w:rsidRPr="00550A1A" w:rsidRDefault="00550A1A" w:rsidP="00550A1A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</w:p>
                      <w:p w:rsidR="00550A1A" w:rsidRPr="00550A1A" w:rsidRDefault="00550A1A" w:rsidP="00550A1A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b/>
                            <w:sz w:val="14"/>
                            <w:szCs w:val="14"/>
                          </w:rPr>
                        </w:pPr>
                        <w:r w:rsidRPr="00550A1A">
                          <w:rPr>
                            <w:rFonts w:ascii="Arial" w:hAnsi="Arial" w:cs="Arial"/>
                            <w:b/>
                            <w:sz w:val="14"/>
                            <w:szCs w:val="14"/>
                          </w:rPr>
                          <w:t>Artigo 20.º</w:t>
                        </w:r>
                      </w:p>
                      <w:p w:rsidR="00550A1A" w:rsidRPr="00550A1A" w:rsidRDefault="00550A1A" w:rsidP="00550A1A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b/>
                            <w:bCs/>
                            <w:sz w:val="14"/>
                            <w:szCs w:val="14"/>
                          </w:rPr>
                        </w:pPr>
                        <w:r w:rsidRPr="00550A1A">
                          <w:rPr>
                            <w:rFonts w:ascii="Arial" w:hAnsi="Arial" w:cs="Arial"/>
                            <w:b/>
                            <w:bCs/>
                            <w:sz w:val="14"/>
                            <w:szCs w:val="14"/>
                          </w:rPr>
                          <w:t>Dever de manutenção</w:t>
                        </w:r>
                      </w:p>
                      <w:p w:rsidR="00550A1A" w:rsidRPr="00550A1A" w:rsidRDefault="00550A1A" w:rsidP="00550A1A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 w:rsidRPr="00550A1A"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1 — As instalações de gás, quando abastecidas, e os aparelhos a elas ligados devem ser sujeitos a manutenção para garantir o seu bom estado de funcionamento.</w:t>
                        </w:r>
                      </w:p>
                      <w:p w:rsidR="00550A1A" w:rsidRPr="00550A1A" w:rsidRDefault="00550A1A" w:rsidP="00550A1A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 w:rsidRPr="00550A1A"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3 — A responsabilidade pelo pedido e pelos encargos da manutenção é do proprietário ou do usufrutuário, caso exista, exceto quando as intervenções sejam realizadas:</w:t>
                        </w:r>
                      </w:p>
                      <w:p w:rsidR="00550A1A" w:rsidRPr="00550A1A" w:rsidRDefault="00550A1A" w:rsidP="00550A1A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 w:rsidRPr="00550A1A">
                          <w:rPr>
                            <w:rFonts w:ascii="Arial" w:hAnsi="Arial" w:cs="Arial"/>
                            <w:i/>
                            <w:iCs/>
                            <w:sz w:val="14"/>
                            <w:szCs w:val="14"/>
                          </w:rPr>
                          <w:t>a</w:t>
                        </w:r>
                        <w:r w:rsidRPr="00550A1A"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) Nas partes comuns de um condomínio ou propriedade horizontal, sendo responsabilidade do condomínio;</w:t>
                        </w:r>
                      </w:p>
                      <w:p w:rsidR="00550A1A" w:rsidRPr="00550A1A" w:rsidRDefault="00550A1A" w:rsidP="00550A1A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 w:rsidRPr="00550A1A">
                          <w:rPr>
                            <w:rFonts w:ascii="Arial" w:hAnsi="Arial" w:cs="Arial"/>
                            <w:i/>
                            <w:iCs/>
                            <w:sz w:val="14"/>
                            <w:szCs w:val="14"/>
                          </w:rPr>
                          <w:t>b</w:t>
                        </w:r>
                        <w:r w:rsidRPr="00550A1A"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) Em frações arrendadas, quando o respetivo contrato transferir a responsabilidade para o arrendatário.</w:t>
                        </w:r>
                      </w:p>
                      <w:p w:rsidR="00550A1A" w:rsidRPr="00550A1A" w:rsidRDefault="00550A1A" w:rsidP="00550A1A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sz w:val="12"/>
                            <w:szCs w:val="12"/>
                          </w:rPr>
                        </w:pPr>
                      </w:p>
                      <w:p w:rsidR="00550A1A" w:rsidRPr="00550A1A" w:rsidRDefault="00550A1A" w:rsidP="00550A1A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b/>
                            <w:sz w:val="14"/>
                            <w:szCs w:val="14"/>
                          </w:rPr>
                        </w:pPr>
                        <w:r w:rsidRPr="00550A1A">
                          <w:rPr>
                            <w:rFonts w:ascii="Arial" w:hAnsi="Arial" w:cs="Arial"/>
                            <w:b/>
                            <w:sz w:val="14"/>
                            <w:szCs w:val="14"/>
                          </w:rPr>
                          <w:t>Artigo 21.º</w:t>
                        </w:r>
                      </w:p>
                      <w:p w:rsidR="00550A1A" w:rsidRPr="00550A1A" w:rsidRDefault="00550A1A" w:rsidP="00550A1A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b/>
                            <w:bCs/>
                            <w:sz w:val="14"/>
                            <w:szCs w:val="14"/>
                          </w:rPr>
                        </w:pPr>
                        <w:r w:rsidRPr="00550A1A">
                          <w:rPr>
                            <w:rFonts w:ascii="Arial" w:hAnsi="Arial" w:cs="Arial"/>
                            <w:b/>
                            <w:bCs/>
                            <w:sz w:val="14"/>
                            <w:szCs w:val="14"/>
                          </w:rPr>
                          <w:t>Instalações sujeitas a inspeção periódica</w:t>
                        </w:r>
                      </w:p>
                      <w:p w:rsidR="00550A1A" w:rsidRPr="00550A1A" w:rsidRDefault="00550A1A" w:rsidP="00550A1A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 w:rsidRPr="00550A1A"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1 — Todas as instalações de gás abastecidas afetas a edifícios e recintos classificadas nos termos do Decreto -Lei n.º 220/2008, de 12 de novembro, alterado pelo Decreto-Lei n.º 224/2015, de 9 de outubro, devem ser submetidas a inspeção periódica, de acordo com a seguinte periodicidade:</w:t>
                        </w:r>
                      </w:p>
                      <w:p w:rsidR="00550A1A" w:rsidRPr="00550A1A" w:rsidRDefault="00550A1A" w:rsidP="00550A1A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 w:rsidRPr="00550A1A">
                          <w:rPr>
                            <w:rFonts w:ascii="Arial" w:hAnsi="Arial" w:cs="Arial"/>
                            <w:i/>
                            <w:iCs/>
                            <w:sz w:val="14"/>
                            <w:szCs w:val="14"/>
                          </w:rPr>
                          <w:t>a</w:t>
                        </w:r>
                        <w:r w:rsidRPr="00550A1A"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) A cada três anos, para instalações de gás afetas a edifícios e recintos classificados como utilizações- -tipo III, IV, V, VI, VII, VIII, IX, X, XI e XII, ou outros não enquadrados nas utilizações -tipo descritas, mas que recebam público;</w:t>
                        </w:r>
                      </w:p>
                      <w:p w:rsidR="00550A1A" w:rsidRPr="00550A1A" w:rsidRDefault="00550A1A" w:rsidP="00550A1A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 w:rsidRPr="00550A1A">
                          <w:rPr>
                            <w:rFonts w:ascii="Arial" w:hAnsi="Arial" w:cs="Arial"/>
                            <w:i/>
                            <w:iCs/>
                            <w:sz w:val="14"/>
                            <w:szCs w:val="14"/>
                          </w:rPr>
                          <w:t>b</w:t>
                        </w:r>
                        <w:r w:rsidRPr="00550A1A"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) A cada cinco anos, as instalações de gás executadas há mais de 10 anos e que não tenham sido objeto de remodelação.</w:t>
                        </w:r>
                      </w:p>
                      <w:p w:rsidR="00550A1A" w:rsidRPr="00550A1A" w:rsidRDefault="00550A1A" w:rsidP="00550A1A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 w:rsidRPr="00550A1A"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2 — Caso o proprietário ou usufrutuário não realize a inspeção periódica dentro dos prazos previstos no número anterior, é notificado pela DGEG para a concretizar nos três meses seguintes.</w:t>
                        </w:r>
                      </w:p>
                      <w:p w:rsidR="001A1A97" w:rsidRPr="00550A1A" w:rsidRDefault="00550A1A" w:rsidP="00550A1A">
                        <w:pPr>
                          <w:ind w:right="144"/>
                          <w:jc w:val="both"/>
                          <w:rPr>
                            <w:rFonts w:ascii="Arial" w:hAnsi="Arial"/>
                            <w:color w:val="000000"/>
                            <w:sz w:val="14"/>
                            <w:szCs w:val="14"/>
                          </w:rPr>
                        </w:pPr>
                        <w:r w:rsidRPr="00550A1A"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3 — Se a inspeção periódica não for promovida no prazo previsto no número anterior, após notificação pela DGEG, a entidade distribuidora procede ao corte do abastecimento de gás,mediante pré -aviso dirigido, consoante o caso, ao comercializador ou ao consumidor, nos termos da Lei n.º 23/96, de 26 de julho, alterada pelas Leis n.os 12/2008, de 26 de fevereiro, 24/2008, de 2 de junho, 6/2011, de 10 de março, 44/2011, de 22 de junho, e 10/2013, de 28 de janeiro.</w:t>
                        </w:r>
                        <w:r w:rsidR="001A1A97" w:rsidRPr="00550A1A">
                          <w:rPr>
                            <w:rFonts w:ascii="Arial" w:hAnsi="Arial"/>
                            <w:color w:val="000000"/>
                            <w:sz w:val="14"/>
                            <w:szCs w:val="14"/>
                          </w:rPr>
                          <w:t>.</w:t>
                        </w:r>
                      </w:p>
                      <w:p w:rsidR="001A1A97" w:rsidRPr="00550A1A" w:rsidRDefault="001A1A97" w:rsidP="001A1A97">
                        <w:pPr>
                          <w:rPr>
                            <w:sz w:val="12"/>
                            <w:szCs w:val="12"/>
                          </w:rPr>
                        </w:pPr>
                      </w:p>
                    </w:txbxContent>
                  </v:textbox>
                </v:rect>
              </w:pict>
            </w:r>
            <w:r>
              <w:rPr>
                <w:noProof/>
                <w:sz w:val="32"/>
                <w:szCs w:val="32"/>
                <w:lang w:val="en-IN" w:eastAsia="en-IN"/>
              </w:rPr>
              <w:pict>
                <v:roundrect id="_x0000_s1038" style="position:absolute;margin-left:9.15pt;margin-top:11.35pt;width:213pt;height:35.25pt;z-index:-251658240" arcsize="10923f" fillcolor="#950f38" stroked="f" strokecolor="#f2f2f2 [3041]" strokeweight="3pt">
                  <v:shadow type="perspective" color="#622423 [1605]" opacity=".5" offset="1pt" offset2="-1pt"/>
                  <v:textbox style="mso-next-textbox:#_x0000_s1038">
                    <w:txbxContent>
                      <w:p w:rsidR="001A1A97" w:rsidRDefault="001A1A97" w:rsidP="001A1A97">
                        <w:pPr>
                          <w:spacing w:line="400" w:lineRule="exact"/>
                          <w:jc w:val="center"/>
                          <w:rPr>
                            <w:rFonts w:ascii="Arial" w:hAnsi="Arial"/>
                            <w:color w:val="FFFFFF"/>
                            <w:sz w:val="28"/>
                          </w:rPr>
                        </w:pPr>
                        <w:r>
                          <w:rPr>
                            <w:rFonts w:ascii="Arial" w:hAnsi="Arial"/>
                            <w:color w:val="FFFFFF"/>
                            <w:sz w:val="28"/>
                          </w:rPr>
                          <w:t>Bureau Veritas</w:t>
                        </w:r>
                      </w:p>
                      <w:p w:rsidR="001A1A97" w:rsidRDefault="001A1A97" w:rsidP="001A1A97"/>
                    </w:txbxContent>
                  </v:textbox>
                </v:roundrect>
              </w:pict>
            </w:r>
          </w:p>
        </w:tc>
      </w:tr>
    </w:tbl>
    <w:p w:rsidR="00211777" w:rsidRPr="00C87B59" w:rsidRDefault="00211777" w:rsidP="00CC7BA6">
      <w:pPr>
        <w:pStyle w:val="Grandtitre"/>
        <w:jc w:val="center"/>
        <w:rPr>
          <w:sz w:val="24"/>
          <w:szCs w:val="24"/>
        </w:rPr>
      </w:pPr>
    </w:p>
    <w:p w:rsidR="000C0306" w:rsidRDefault="000C0306">
      <w:pPr>
        <w:pStyle w:val="Grandtitre"/>
        <w:ind w:left="3828"/>
        <w:rPr>
          <w:sz w:val="32"/>
          <w:szCs w:val="32"/>
          <w:lang w:val="pt-PT"/>
        </w:rPr>
      </w:pPr>
    </w:p>
    <w:p w:rsidR="000C0306" w:rsidRDefault="000C0306">
      <w:pPr>
        <w:pStyle w:val="Grandtitre"/>
        <w:ind w:left="3828"/>
        <w:rPr>
          <w:sz w:val="32"/>
          <w:szCs w:val="32"/>
          <w:lang w:val="pt-PT"/>
        </w:rPr>
      </w:pPr>
    </w:p>
    <w:p w:rsidR="00211777" w:rsidRPr="00807643" w:rsidRDefault="00211777" w:rsidP="002E64BB">
      <w:pPr>
        <w:pStyle w:val="Grandtitre"/>
        <w:rPr>
          <w:sz w:val="28"/>
          <w:szCs w:val="28"/>
          <w:lang w:val="pt-PT"/>
        </w:rPr>
      </w:pPr>
      <w:r w:rsidRPr="00807643">
        <w:rPr>
          <w:sz w:val="28"/>
          <w:szCs w:val="28"/>
          <w:lang w:val="pt-PT"/>
        </w:rPr>
        <w:t>Inspecção PERIÓDICA</w:t>
      </w:r>
    </w:p>
    <w:p w:rsidR="00807643" w:rsidRPr="00807643" w:rsidRDefault="00211777" w:rsidP="00807643">
      <w:pPr>
        <w:pStyle w:val="Grandtitre"/>
        <w:ind w:left="3828"/>
        <w:rPr>
          <w:sz w:val="28"/>
          <w:szCs w:val="28"/>
          <w:lang w:val="pt-PT"/>
        </w:rPr>
      </w:pPr>
      <w:r w:rsidRPr="00807643">
        <w:rPr>
          <w:sz w:val="28"/>
          <w:szCs w:val="28"/>
          <w:lang w:val="pt-PT"/>
        </w:rPr>
        <w:t>da Instalação de Gás</w:t>
      </w:r>
    </w:p>
    <w:p w:rsidR="00807643" w:rsidRDefault="00807643" w:rsidP="00807643">
      <w:pPr>
        <w:ind w:left="-993"/>
        <w:jc w:val="right"/>
        <w:rPr>
          <w:rFonts w:ascii="Arial" w:hAnsi="Arial"/>
          <w:color w:val="68665C"/>
          <w:sz w:val="18"/>
          <w:szCs w:val="18"/>
        </w:rPr>
      </w:pPr>
    </w:p>
    <w:p w:rsidR="00807643" w:rsidRDefault="00807643" w:rsidP="00807643">
      <w:pPr>
        <w:ind w:left="-993"/>
        <w:jc w:val="right"/>
        <w:rPr>
          <w:rFonts w:cs="Arial"/>
          <w:bCs/>
          <w:sz w:val="18"/>
          <w:szCs w:val="18"/>
        </w:rPr>
      </w:pPr>
      <w:r w:rsidRPr="00337475">
        <w:rPr>
          <w:rFonts w:ascii="Arial" w:hAnsi="Arial"/>
          <w:color w:val="68665C"/>
          <w:sz w:val="18"/>
          <w:szCs w:val="18"/>
        </w:rPr>
        <w:t>Lisboa</w:t>
      </w:r>
      <w:r>
        <w:rPr>
          <w:rFonts w:ascii="Arial" w:hAnsi="Arial"/>
          <w:color w:val="68665C"/>
          <w:sz w:val="18"/>
          <w:szCs w:val="18"/>
        </w:rPr>
        <w:t>,</w:t>
      </w:r>
      <w:r w:rsidR="007A2033" w:rsidRPr="009A025D">
        <w:rPr>
          <w:rFonts w:ascii="Arial" w:hAnsi="Arial" w:cs="Arial"/>
          <w:bCs/>
          <w:sz w:val="18"/>
          <w:szCs w:val="18"/>
        </w:rPr>
        <w:fldChar w:fldCharType="begin"/>
      </w:r>
      <w:r w:rsidRPr="009A025D">
        <w:rPr>
          <w:rFonts w:ascii="Arial" w:hAnsi="Arial" w:cs="Arial"/>
          <w:bCs/>
          <w:sz w:val="18"/>
          <w:szCs w:val="18"/>
        </w:rPr>
        <w:instrText xml:space="preserve"> TIME \@ "d' de 'MMMM' de 'yyyy" </w:instrText>
      </w:r>
      <w:r w:rsidR="007A2033" w:rsidRPr="009A025D">
        <w:rPr>
          <w:rFonts w:ascii="Arial" w:hAnsi="Arial" w:cs="Arial"/>
          <w:bCs/>
          <w:sz w:val="18"/>
          <w:szCs w:val="18"/>
        </w:rPr>
        <w:fldChar w:fldCharType="separate"/>
      </w:r>
      <w:r w:rsidR="00A65C23">
        <w:rPr>
          <w:rFonts w:ascii="Arial" w:hAnsi="Arial" w:cs="Arial"/>
          <w:bCs/>
          <w:noProof/>
          <w:sz w:val="18"/>
          <w:szCs w:val="18"/>
        </w:rPr>
        <w:t>17 de abril de 2024</w:t>
      </w:r>
      <w:r w:rsidR="007A2033" w:rsidRPr="009A025D">
        <w:rPr>
          <w:rFonts w:ascii="Arial" w:hAnsi="Arial" w:cs="Arial"/>
          <w:bCs/>
          <w:sz w:val="18"/>
          <w:szCs w:val="18"/>
        </w:rPr>
        <w:fldChar w:fldCharType="end"/>
      </w:r>
    </w:p>
    <w:p w:rsidR="00211777" w:rsidRDefault="00211777">
      <w:pPr>
        <w:pStyle w:val="Textedesaisie"/>
        <w:spacing w:before="150" w:line="240" w:lineRule="auto"/>
        <w:ind w:left="3827"/>
        <w:rPr>
          <w:sz w:val="18"/>
          <w:szCs w:val="18"/>
          <w:lang w:val="pt-PT"/>
        </w:rPr>
      </w:pPr>
      <w:r>
        <w:rPr>
          <w:sz w:val="18"/>
          <w:szCs w:val="18"/>
          <w:lang w:val="pt-PT"/>
        </w:rPr>
        <w:t>Exmo.(a). Senhor(a),</w:t>
      </w:r>
    </w:p>
    <w:p w:rsidR="00211777" w:rsidRDefault="00211777">
      <w:pPr>
        <w:pStyle w:val="Textedesaisie"/>
        <w:spacing w:before="150" w:line="240" w:lineRule="auto"/>
        <w:ind w:left="3827"/>
        <w:rPr>
          <w:sz w:val="18"/>
          <w:szCs w:val="18"/>
          <w:lang w:val="pt-PT"/>
        </w:rPr>
      </w:pPr>
      <w:r>
        <w:rPr>
          <w:sz w:val="18"/>
          <w:szCs w:val="18"/>
          <w:lang w:val="pt-PT"/>
        </w:rPr>
        <w:t>As instalações de gás em edifícios estão sujeitas a inspecção periódica obrigatória, que deve ser requerida pelos proprietários ou senhorios às Entidades Inspectoras reconhecidas pela Direcção Geral de Energia e Geologia (DGEG).</w:t>
      </w:r>
    </w:p>
    <w:p w:rsidR="00211777" w:rsidRDefault="00211777">
      <w:pPr>
        <w:pStyle w:val="Textedesaisie"/>
        <w:spacing w:before="150" w:line="240" w:lineRule="auto"/>
        <w:ind w:left="3827"/>
        <w:rPr>
          <w:sz w:val="18"/>
          <w:szCs w:val="18"/>
          <w:lang w:val="pt-PT"/>
        </w:rPr>
      </w:pPr>
      <w:r>
        <w:rPr>
          <w:sz w:val="18"/>
          <w:szCs w:val="18"/>
          <w:lang w:val="pt-PT"/>
        </w:rPr>
        <w:t>Para além das coimas aplicáveis, a falta da inspecção pode implicar a anulação das apólices de seguro dos estabelecimentos e habitações, com a consequente responsabilidade civil e criminal a recair sobre os proprietários e os senhorios em caso de acidente.</w:t>
      </w:r>
    </w:p>
    <w:p w:rsidR="00CD69F7" w:rsidRDefault="00CD69F7" w:rsidP="00CD69F7">
      <w:pPr>
        <w:pStyle w:val="Textedesaisie"/>
        <w:spacing w:before="150" w:line="240" w:lineRule="auto"/>
        <w:ind w:left="3827"/>
        <w:rPr>
          <w:sz w:val="18"/>
          <w:szCs w:val="18"/>
          <w:lang w:val="pt-PT"/>
        </w:rPr>
      </w:pPr>
      <w:r>
        <w:rPr>
          <w:sz w:val="18"/>
          <w:szCs w:val="18"/>
          <w:lang w:val="pt-PT"/>
        </w:rPr>
        <w:t>Para cumprimento do disposto legal, deverá ocorrer uma inspecção à instalação de gás da morada supra identificada, durante o próximo mês, pedido que ainda não consta nos nossos registos.</w:t>
      </w:r>
    </w:p>
    <w:p w:rsidR="00CD69F7" w:rsidRDefault="00CD69F7" w:rsidP="00CD69F7">
      <w:pPr>
        <w:pStyle w:val="Textedesaisie"/>
        <w:spacing w:before="150" w:line="240" w:lineRule="auto"/>
        <w:ind w:left="3827"/>
        <w:rPr>
          <w:sz w:val="18"/>
          <w:szCs w:val="18"/>
          <w:lang w:val="pt-PT"/>
        </w:rPr>
      </w:pPr>
      <w:r>
        <w:rPr>
          <w:sz w:val="18"/>
          <w:szCs w:val="18"/>
          <w:lang w:val="pt-PT"/>
        </w:rPr>
        <w:t>Para que não se encontre numa situação de incumprimento legal, com as consequências que daí podem advir, poderá V/Ex.ª contactar este Organismo de Inspecção, para a marcação da inspecção obrigatória à v/ instalação de gás.</w:t>
      </w:r>
    </w:p>
    <w:p w:rsidR="00211777" w:rsidRDefault="00211777">
      <w:pPr>
        <w:pStyle w:val="Titre"/>
        <w:tabs>
          <w:tab w:val="left" w:pos="3828"/>
        </w:tabs>
        <w:spacing w:before="120" w:after="0"/>
        <w:ind w:left="3828"/>
        <w:rPr>
          <w:sz w:val="28"/>
          <w:szCs w:val="28"/>
          <w:lang w:val="pt-PT"/>
        </w:rPr>
      </w:pPr>
      <w:r>
        <w:rPr>
          <w:sz w:val="28"/>
          <w:szCs w:val="28"/>
          <w:lang w:val="pt-PT"/>
        </w:rPr>
        <w:t>Marcação da Inspecção</w:t>
      </w:r>
    </w:p>
    <w:p w:rsidR="00211777" w:rsidRDefault="00211777">
      <w:pPr>
        <w:pStyle w:val="Textedesaisie"/>
        <w:tabs>
          <w:tab w:val="left" w:pos="3828"/>
        </w:tabs>
        <w:spacing w:line="240" w:lineRule="auto"/>
        <w:ind w:left="3827"/>
        <w:rPr>
          <w:sz w:val="18"/>
          <w:szCs w:val="18"/>
          <w:lang w:val="pt-PT"/>
        </w:rPr>
      </w:pPr>
      <w:r>
        <w:rPr>
          <w:sz w:val="18"/>
          <w:szCs w:val="18"/>
          <w:lang w:val="pt-PT"/>
        </w:rPr>
        <w:t>A marcação da inspecção poderá ser efectuada através de qualquer u</w:t>
      </w:r>
      <w:r w:rsidR="0037120B">
        <w:rPr>
          <w:sz w:val="18"/>
          <w:szCs w:val="18"/>
          <w:lang w:val="pt-PT"/>
        </w:rPr>
        <w:t xml:space="preserve">m dos seguintes meios: </w:t>
      </w:r>
    </w:p>
    <w:p w:rsidR="00211777" w:rsidRDefault="00211777">
      <w:pPr>
        <w:pStyle w:val="Textedesaisie"/>
        <w:tabs>
          <w:tab w:val="left" w:pos="3828"/>
          <w:tab w:val="left" w:pos="7513"/>
          <w:tab w:val="left" w:pos="7655"/>
        </w:tabs>
        <w:spacing w:line="240" w:lineRule="auto"/>
        <w:ind w:left="3828"/>
        <w:rPr>
          <w:b/>
          <w:bCs/>
          <w:caps/>
          <w:color w:val="B0002D"/>
          <w:sz w:val="28"/>
          <w:szCs w:val="28"/>
          <w:lang w:val="pt-PT"/>
        </w:rPr>
      </w:pPr>
      <w:r>
        <w:rPr>
          <w:sz w:val="20"/>
          <w:lang w:val="pt-PT"/>
        </w:rPr>
        <w:t xml:space="preserve">Telefone Nacional </w:t>
      </w:r>
      <w:r w:rsidRPr="003A1179">
        <w:rPr>
          <w:b/>
          <w:bCs/>
          <w:caps/>
          <w:color w:val="B0002D"/>
          <w:sz w:val="28"/>
          <w:szCs w:val="28"/>
          <w:lang w:val="pt-PT"/>
        </w:rPr>
        <w:t xml:space="preserve">707 200 542 </w:t>
      </w:r>
      <w:r w:rsidR="003A1179">
        <w:rPr>
          <w:b/>
          <w:bCs/>
          <w:caps/>
          <w:color w:val="B0002D"/>
          <w:sz w:val="28"/>
          <w:szCs w:val="28"/>
          <w:lang w:val="pt-PT"/>
        </w:rPr>
        <w:t xml:space="preserve">ou </w:t>
      </w:r>
      <w:r w:rsidR="003A1179" w:rsidRPr="003A1179">
        <w:rPr>
          <w:b/>
          <w:bCs/>
          <w:caps/>
          <w:color w:val="B0002D"/>
          <w:sz w:val="28"/>
          <w:szCs w:val="28"/>
          <w:lang w:val="pt-PT"/>
        </w:rPr>
        <w:t>217 100 900</w:t>
      </w:r>
    </w:p>
    <w:p w:rsidR="005065FD" w:rsidRPr="003A1179" w:rsidRDefault="005065FD">
      <w:pPr>
        <w:pStyle w:val="Textedesaisie"/>
        <w:tabs>
          <w:tab w:val="left" w:pos="3828"/>
          <w:tab w:val="left" w:pos="7513"/>
          <w:tab w:val="left" w:pos="7655"/>
        </w:tabs>
        <w:spacing w:line="240" w:lineRule="auto"/>
        <w:ind w:left="3828"/>
        <w:rPr>
          <w:b/>
          <w:bCs/>
          <w:caps/>
          <w:color w:val="B0002D"/>
          <w:sz w:val="28"/>
          <w:szCs w:val="28"/>
          <w:lang w:val="pt-PT"/>
        </w:rPr>
      </w:pPr>
      <w:r>
        <w:rPr>
          <w:b/>
          <w:bCs/>
          <w:caps/>
          <w:color w:val="B0002D"/>
          <w:sz w:val="28"/>
          <w:szCs w:val="28"/>
          <w:lang w:val="pt-PT"/>
        </w:rPr>
        <w:t>/ 244815 423 / 282 343 152 / 223 771 970</w:t>
      </w:r>
    </w:p>
    <w:p w:rsidR="005065FD" w:rsidRDefault="005065FD" w:rsidP="005065FD">
      <w:pPr>
        <w:pStyle w:val="Textedesaisie"/>
        <w:tabs>
          <w:tab w:val="left" w:pos="3828"/>
        </w:tabs>
        <w:ind w:left="3828"/>
        <w:rPr>
          <w:b/>
          <w:color w:val="auto"/>
          <w:sz w:val="28"/>
          <w:szCs w:val="28"/>
          <w:lang w:val="pt-PT"/>
        </w:rPr>
      </w:pPr>
      <w:r>
        <w:rPr>
          <w:sz w:val="20"/>
          <w:lang w:val="pt-PT"/>
        </w:rPr>
        <w:t xml:space="preserve">E-mail: </w:t>
      </w:r>
      <w:r>
        <w:rPr>
          <w:b/>
          <w:color w:val="auto"/>
          <w:sz w:val="24"/>
          <w:szCs w:val="24"/>
          <w:lang w:val="pt-PT"/>
        </w:rPr>
        <w:t>geral.gas</w:t>
      </w:r>
      <w:r w:rsidRPr="003A1179">
        <w:rPr>
          <w:b/>
          <w:color w:val="auto"/>
          <w:sz w:val="24"/>
          <w:szCs w:val="24"/>
          <w:lang w:val="pt-PT"/>
        </w:rPr>
        <w:t>@pt.bureauveritas.com</w:t>
      </w:r>
    </w:p>
    <w:p w:rsidR="00211777" w:rsidRDefault="00A65C23" w:rsidP="005065FD">
      <w:pPr>
        <w:pStyle w:val="Textedesaisie"/>
        <w:tabs>
          <w:tab w:val="left" w:pos="3828"/>
        </w:tabs>
        <w:ind w:left="3828"/>
        <w:rPr>
          <w:sz w:val="20"/>
          <w:lang w:val="pt-PT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2.2pt;margin-top:5.45pt;width:264.25pt;height:96pt;z-index:-251659264;mso-wrap-distance-left:9.05pt;mso-wrap-distance-right:9.05pt" strokecolor="gray" strokeweight=".5pt">
            <v:fill color2="black"/>
            <v:stroke color2="#7f7f7f"/>
            <v:textbox style="mso-next-textbox:#_x0000_s1026" inset="7.45pt,3.85pt,7.45pt,3.85pt">
              <w:txbxContent>
                <w:p w:rsidR="00211777" w:rsidRDefault="00211777">
                  <w:pPr>
                    <w:jc w:val="both"/>
                    <w:rPr>
                      <w:rFonts w:ascii="Arial" w:hAnsi="Arial" w:cs="Arial"/>
                      <w:color w:val="808080"/>
                      <w:sz w:val="20"/>
                    </w:rPr>
                  </w:pPr>
                  <w:r>
                    <w:rPr>
                      <w:rFonts w:ascii="Arial" w:hAnsi="Arial" w:cs="Arial"/>
                      <w:color w:val="808080"/>
                      <w:sz w:val="20"/>
                    </w:rPr>
                    <w:t>Solicito pelo presente a marcação da inspecção à instalação de gás.</w:t>
                  </w:r>
                </w:p>
                <w:p w:rsidR="00211777" w:rsidRDefault="00211777">
                  <w:pPr>
                    <w:rPr>
                      <w:rFonts w:ascii="Arial" w:hAnsi="Arial" w:cs="Arial"/>
                      <w:color w:val="808080"/>
                      <w:sz w:val="18"/>
                      <w:szCs w:val="18"/>
                    </w:rPr>
                  </w:pPr>
                </w:p>
                <w:p w:rsidR="00211777" w:rsidRDefault="00211777">
                  <w:pPr>
                    <w:spacing w:line="480" w:lineRule="auto"/>
                    <w:rPr>
                      <w:rFonts w:ascii="Arial" w:hAnsi="Arial" w:cs="Arial"/>
                      <w:color w:val="80808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808080"/>
                      <w:sz w:val="18"/>
                      <w:szCs w:val="18"/>
                    </w:rPr>
                    <w:t>Nome: ___________________________________________</w:t>
                  </w:r>
                </w:p>
                <w:p w:rsidR="00211777" w:rsidRDefault="00211777">
                  <w:pPr>
                    <w:spacing w:line="480" w:lineRule="auto"/>
                    <w:rPr>
                      <w:rFonts w:ascii="Calibri" w:hAnsi="Calibri"/>
                      <w:color w:val="808080"/>
                      <w:sz w:val="18"/>
                      <w:szCs w:val="18"/>
                    </w:rPr>
                  </w:pPr>
                  <w:r>
                    <w:rPr>
                      <w:rFonts w:ascii="Calibri" w:hAnsi="Calibri"/>
                      <w:color w:val="808080"/>
                      <w:sz w:val="18"/>
                      <w:szCs w:val="18"/>
                    </w:rPr>
                    <w:t xml:space="preserve">Contacto: _______________________________________________                                                </w:t>
                  </w:r>
                </w:p>
                <w:p w:rsidR="00211777" w:rsidRDefault="00211777">
                  <w:pPr>
                    <w:spacing w:line="480" w:lineRule="auto"/>
                    <w:rPr>
                      <w:rFonts w:ascii="Arial" w:hAnsi="Arial" w:cs="Arial"/>
                      <w:color w:val="80808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808080"/>
                      <w:sz w:val="18"/>
                      <w:szCs w:val="18"/>
                    </w:rPr>
                    <w:t>Data: ______/______/______</w:t>
                  </w:r>
                </w:p>
                <w:p w:rsidR="00211777" w:rsidRDefault="00211777">
                  <w:pPr>
                    <w:spacing w:line="480" w:lineRule="auto"/>
                    <w:rPr>
                      <w:rFonts w:ascii="Calibri" w:hAnsi="Calibri"/>
                      <w:color w:val="808080"/>
                      <w:sz w:val="18"/>
                      <w:szCs w:val="18"/>
                    </w:rPr>
                  </w:pPr>
                  <w:r>
                    <w:rPr>
                      <w:rFonts w:ascii="Calibri" w:hAnsi="Calibri"/>
                      <w:color w:val="808080"/>
                      <w:sz w:val="18"/>
                      <w:szCs w:val="18"/>
                    </w:rPr>
                    <w:t>Ass. _____________________________________________________</w:t>
                  </w:r>
                </w:p>
              </w:txbxContent>
            </v:textbox>
          </v:shape>
        </w:pict>
      </w:r>
    </w:p>
    <w:p w:rsidR="00211777" w:rsidRDefault="00211777">
      <w:pPr>
        <w:pStyle w:val="Textedesaisie"/>
        <w:ind w:left="3261"/>
        <w:rPr>
          <w:sz w:val="20"/>
          <w:lang w:val="pt-PT"/>
        </w:rPr>
      </w:pPr>
    </w:p>
    <w:p w:rsidR="00773C68" w:rsidRDefault="00773C68">
      <w:pPr>
        <w:pStyle w:val="Textedesaisie"/>
        <w:ind w:left="3261"/>
        <w:rPr>
          <w:sz w:val="20"/>
          <w:lang w:val="pt-PT"/>
        </w:rPr>
      </w:pPr>
    </w:p>
    <w:p w:rsidR="00773C68" w:rsidRDefault="00773C68">
      <w:pPr>
        <w:pStyle w:val="Textedesaisie"/>
        <w:ind w:left="3261"/>
        <w:rPr>
          <w:sz w:val="20"/>
          <w:lang w:val="pt-PT"/>
        </w:rPr>
      </w:pPr>
    </w:p>
    <w:p w:rsidR="00211777" w:rsidRDefault="00211777">
      <w:pPr>
        <w:pStyle w:val="Textedesaisie"/>
        <w:ind w:left="3261"/>
        <w:rPr>
          <w:sz w:val="20"/>
          <w:lang w:val="pt-PT"/>
        </w:rPr>
      </w:pPr>
    </w:p>
    <w:p w:rsidR="00211777" w:rsidRDefault="00211777">
      <w:pPr>
        <w:pStyle w:val="Textedesaisie"/>
        <w:ind w:left="3261"/>
        <w:rPr>
          <w:sz w:val="20"/>
          <w:lang w:val="pt-PT"/>
        </w:rPr>
      </w:pPr>
    </w:p>
    <w:p w:rsidR="00211777" w:rsidRDefault="00211777">
      <w:pPr>
        <w:pStyle w:val="Textedesaisie"/>
        <w:ind w:left="3261"/>
        <w:rPr>
          <w:sz w:val="20"/>
          <w:lang w:val="pt-PT"/>
        </w:rPr>
      </w:pPr>
    </w:p>
    <w:p w:rsidR="00023DB7" w:rsidRDefault="00023DB7" w:rsidP="002E64BB">
      <w:pPr>
        <w:pStyle w:val="Textedesaisie"/>
        <w:spacing w:line="240" w:lineRule="auto"/>
        <w:ind w:left="3828"/>
        <w:rPr>
          <w:b/>
          <w:sz w:val="16"/>
          <w:szCs w:val="16"/>
          <w:lang w:val="pt-PT"/>
        </w:rPr>
      </w:pPr>
    </w:p>
    <w:p w:rsidR="002E64BB" w:rsidRPr="00023DB7" w:rsidRDefault="002E64BB" w:rsidP="002E64BB">
      <w:pPr>
        <w:pStyle w:val="Textedesaisie"/>
        <w:spacing w:line="240" w:lineRule="auto"/>
        <w:ind w:left="3828"/>
        <w:rPr>
          <w:b/>
          <w:sz w:val="16"/>
          <w:szCs w:val="16"/>
          <w:lang w:val="pt-PT"/>
        </w:rPr>
      </w:pPr>
      <w:r w:rsidRPr="00023DB7">
        <w:rPr>
          <w:b/>
          <w:sz w:val="16"/>
          <w:szCs w:val="16"/>
          <w:lang w:val="pt-PT"/>
        </w:rPr>
        <w:t xml:space="preserve">Nota: Caso entretanto V/Exa. tenha já efectuado o pedido da inspecção,queira por favor considerar sem efeito a presente </w:t>
      </w:r>
      <w:r w:rsidR="00AE2BB7" w:rsidRPr="00023DB7">
        <w:rPr>
          <w:b/>
          <w:sz w:val="16"/>
          <w:szCs w:val="16"/>
          <w:lang w:val="pt-PT"/>
        </w:rPr>
        <w:t>comunicação</w:t>
      </w:r>
    </w:p>
    <w:p w:rsidR="00807643" w:rsidRPr="00023DB7" w:rsidRDefault="002E64BB" w:rsidP="002E64BB">
      <w:pPr>
        <w:pStyle w:val="Textedesaisie"/>
        <w:spacing w:line="240" w:lineRule="auto"/>
        <w:ind w:left="3828"/>
        <w:rPr>
          <w:b/>
          <w:sz w:val="16"/>
          <w:szCs w:val="16"/>
          <w:lang w:val="pt-PT"/>
        </w:rPr>
      </w:pPr>
      <w:r w:rsidRPr="00023DB7">
        <w:rPr>
          <w:b/>
          <w:sz w:val="16"/>
          <w:szCs w:val="16"/>
          <w:lang w:val="pt-PT"/>
        </w:rPr>
        <w:t>Com os melhores cumprimentos.</w:t>
      </w:r>
    </w:p>
    <w:sectPr w:rsidR="00807643" w:rsidRPr="00023DB7" w:rsidSect="004A6531">
      <w:footnotePr>
        <w:pos w:val="beneathText"/>
      </w:footnotePr>
      <w:pgSz w:w="11905" w:h="16837"/>
      <w:pgMar w:top="709" w:right="1134" w:bottom="1015" w:left="1560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2"/>
  </w:compat>
  <w:rsids>
    <w:rsidRoot w:val="00B16D76"/>
    <w:rsid w:val="00023DB7"/>
    <w:rsid w:val="000C0306"/>
    <w:rsid w:val="000C4500"/>
    <w:rsid w:val="000E6E7D"/>
    <w:rsid w:val="000F6395"/>
    <w:rsid w:val="00164224"/>
    <w:rsid w:val="0018171B"/>
    <w:rsid w:val="001A1A97"/>
    <w:rsid w:val="001F3492"/>
    <w:rsid w:val="00211777"/>
    <w:rsid w:val="00234378"/>
    <w:rsid w:val="0028556F"/>
    <w:rsid w:val="002B7F1A"/>
    <w:rsid w:val="002E15B8"/>
    <w:rsid w:val="002E64BB"/>
    <w:rsid w:val="0031713F"/>
    <w:rsid w:val="0037120B"/>
    <w:rsid w:val="003A1179"/>
    <w:rsid w:val="003B3396"/>
    <w:rsid w:val="003C7DB4"/>
    <w:rsid w:val="004277C5"/>
    <w:rsid w:val="00433955"/>
    <w:rsid w:val="00452E3E"/>
    <w:rsid w:val="004A6531"/>
    <w:rsid w:val="00502A1C"/>
    <w:rsid w:val="005065FD"/>
    <w:rsid w:val="00522F67"/>
    <w:rsid w:val="005332EA"/>
    <w:rsid w:val="00536758"/>
    <w:rsid w:val="00550A1A"/>
    <w:rsid w:val="0055436E"/>
    <w:rsid w:val="0057029F"/>
    <w:rsid w:val="005C2C4A"/>
    <w:rsid w:val="005D20F1"/>
    <w:rsid w:val="005F074C"/>
    <w:rsid w:val="006C466F"/>
    <w:rsid w:val="00756944"/>
    <w:rsid w:val="00773C68"/>
    <w:rsid w:val="0078554F"/>
    <w:rsid w:val="007A1DDB"/>
    <w:rsid w:val="007A2033"/>
    <w:rsid w:val="007A56AA"/>
    <w:rsid w:val="00807643"/>
    <w:rsid w:val="00822A0C"/>
    <w:rsid w:val="00832FD1"/>
    <w:rsid w:val="00850EF8"/>
    <w:rsid w:val="00871085"/>
    <w:rsid w:val="008A4372"/>
    <w:rsid w:val="008A62F8"/>
    <w:rsid w:val="008B4367"/>
    <w:rsid w:val="008C242F"/>
    <w:rsid w:val="008F7FAF"/>
    <w:rsid w:val="009230A4"/>
    <w:rsid w:val="00930808"/>
    <w:rsid w:val="009342A1"/>
    <w:rsid w:val="00963681"/>
    <w:rsid w:val="009F2110"/>
    <w:rsid w:val="00A2630E"/>
    <w:rsid w:val="00A65C23"/>
    <w:rsid w:val="00A8319D"/>
    <w:rsid w:val="00AC4112"/>
    <w:rsid w:val="00AE2BB7"/>
    <w:rsid w:val="00B16D76"/>
    <w:rsid w:val="00B2433B"/>
    <w:rsid w:val="00B732E1"/>
    <w:rsid w:val="00BA5D12"/>
    <w:rsid w:val="00C47032"/>
    <w:rsid w:val="00C609EC"/>
    <w:rsid w:val="00C83305"/>
    <w:rsid w:val="00C87B59"/>
    <w:rsid w:val="00CA5D4E"/>
    <w:rsid w:val="00CC7BA6"/>
    <w:rsid w:val="00CD69F7"/>
    <w:rsid w:val="00D002FB"/>
    <w:rsid w:val="00D20737"/>
    <w:rsid w:val="00D231FE"/>
    <w:rsid w:val="00DA2590"/>
    <w:rsid w:val="00DC5B86"/>
    <w:rsid w:val="00DC7E37"/>
    <w:rsid w:val="00E44D26"/>
    <w:rsid w:val="00E62B0F"/>
    <w:rsid w:val="00EE6B39"/>
    <w:rsid w:val="00F645D2"/>
    <w:rsid w:val="00F83A96"/>
    <w:rsid w:val="00FB4196"/>
    <w:rsid w:val="00FE58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1"/>
    <o:shapelayout v:ext="edit">
      <o:idmap v:ext="edit" data="1"/>
    </o:shapelayout>
  </w:shapeDefaults>
  <w:decimalSymbol w:val="."/>
  <w:listSeparator w:val=","/>
  <w15:docId w15:val="{D85B10A0-54CB-47F2-9E8B-8026DAE400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IN" w:eastAsia="en-I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6531"/>
    <w:pPr>
      <w:suppressAutoHyphens/>
    </w:pPr>
    <w:rPr>
      <w:kern w:val="1"/>
      <w:sz w:val="24"/>
      <w:lang w:val="pt-PT" w:eastAsia="ar-SA"/>
    </w:rPr>
  </w:style>
  <w:style w:type="paragraph" w:styleId="Heading1">
    <w:name w:val="heading 1"/>
    <w:basedOn w:val="Normal"/>
    <w:next w:val="Normal"/>
    <w:qFormat/>
    <w:rsid w:val="004A6531"/>
    <w:pPr>
      <w:keepNext/>
      <w:tabs>
        <w:tab w:val="num" w:pos="0"/>
        <w:tab w:val="left" w:pos="1134"/>
      </w:tabs>
      <w:outlineLvl w:val="0"/>
    </w:pPr>
    <w:rPr>
      <w:b/>
      <w:sz w:val="26"/>
    </w:rPr>
  </w:style>
  <w:style w:type="paragraph" w:styleId="Heading2">
    <w:name w:val="heading 2"/>
    <w:basedOn w:val="Normal"/>
    <w:next w:val="Normal"/>
    <w:qFormat/>
    <w:rsid w:val="004A6531"/>
    <w:pPr>
      <w:keepNext/>
      <w:tabs>
        <w:tab w:val="num" w:pos="0"/>
      </w:tabs>
      <w:ind w:left="-142"/>
      <w:outlineLvl w:val="1"/>
    </w:pPr>
    <w:rPr>
      <w:sz w:val="18"/>
      <w:u w:val="single"/>
    </w:rPr>
  </w:style>
  <w:style w:type="paragraph" w:styleId="Heading3">
    <w:name w:val="heading 3"/>
    <w:basedOn w:val="Normal"/>
    <w:next w:val="Normal"/>
    <w:qFormat/>
    <w:rsid w:val="004A6531"/>
    <w:pPr>
      <w:keepNext/>
      <w:tabs>
        <w:tab w:val="num" w:pos="0"/>
        <w:tab w:val="left" w:pos="1134"/>
      </w:tabs>
      <w:ind w:left="-284"/>
      <w:jc w:val="center"/>
      <w:outlineLvl w:val="2"/>
    </w:pPr>
    <w:rPr>
      <w:b/>
      <w:sz w:val="20"/>
    </w:rPr>
  </w:style>
  <w:style w:type="paragraph" w:styleId="Heading4">
    <w:name w:val="heading 4"/>
    <w:basedOn w:val="Normal"/>
    <w:next w:val="Normal"/>
    <w:qFormat/>
    <w:rsid w:val="004A6531"/>
    <w:pPr>
      <w:keepNext/>
      <w:tabs>
        <w:tab w:val="num" w:pos="0"/>
      </w:tabs>
      <w:outlineLvl w:val="3"/>
    </w:pPr>
    <w:rPr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ipodeletrapredefinidodopargrafo3">
    <w:name w:val="Tipo de letra predefinido do parágrafo3"/>
    <w:rsid w:val="004A6531"/>
  </w:style>
  <w:style w:type="character" w:customStyle="1" w:styleId="Tipodeletrapredefinidodopargrafo2">
    <w:name w:val="Tipo de letra predefinido do parágrafo2"/>
    <w:rsid w:val="004A6531"/>
  </w:style>
  <w:style w:type="character" w:customStyle="1" w:styleId="Absatz-Standardschriftart">
    <w:name w:val="Absatz-Standardschriftart"/>
    <w:rsid w:val="004A6531"/>
  </w:style>
  <w:style w:type="character" w:customStyle="1" w:styleId="WW8Num1z0">
    <w:name w:val="WW8Num1z0"/>
    <w:rsid w:val="004A6531"/>
    <w:rPr>
      <w:rFonts w:ascii="Symbol" w:hAnsi="Symbol"/>
    </w:rPr>
  </w:style>
  <w:style w:type="character" w:customStyle="1" w:styleId="WW8Num2z0">
    <w:name w:val="WW8Num2z0"/>
    <w:rsid w:val="004A6531"/>
    <w:rPr>
      <w:rFonts w:ascii="Symbol" w:hAnsi="Symbol"/>
    </w:rPr>
  </w:style>
  <w:style w:type="character" w:customStyle="1" w:styleId="WW8Num3z0">
    <w:name w:val="WW8Num3z0"/>
    <w:rsid w:val="004A6531"/>
    <w:rPr>
      <w:rFonts w:ascii="Symbol" w:hAnsi="Symbol"/>
    </w:rPr>
  </w:style>
  <w:style w:type="character" w:customStyle="1" w:styleId="WW8Num4z0">
    <w:name w:val="WW8Num4z0"/>
    <w:rsid w:val="004A6531"/>
    <w:rPr>
      <w:rFonts w:ascii="Symbol" w:hAnsi="Symbol"/>
    </w:rPr>
  </w:style>
  <w:style w:type="character" w:customStyle="1" w:styleId="WW8Num5z0">
    <w:name w:val="WW8Num5z0"/>
    <w:rsid w:val="004A6531"/>
    <w:rPr>
      <w:rFonts w:ascii="Symbol" w:hAnsi="Symbol"/>
    </w:rPr>
  </w:style>
  <w:style w:type="character" w:customStyle="1" w:styleId="Tipodeletrapredefinidodopargrafo1">
    <w:name w:val="Tipo de letra predefinido do parágrafo1"/>
    <w:rsid w:val="004A6531"/>
  </w:style>
  <w:style w:type="character" w:styleId="Hyperlink">
    <w:name w:val="Hyperlink"/>
    <w:rsid w:val="004A6531"/>
    <w:rPr>
      <w:color w:val="0000FF"/>
      <w:u w:val="single"/>
    </w:rPr>
  </w:style>
  <w:style w:type="character" w:customStyle="1" w:styleId="CabealhoCarcter">
    <w:name w:val="Cabeçalho Carácter"/>
    <w:rsid w:val="004A6531"/>
    <w:rPr>
      <w:sz w:val="24"/>
      <w:lang w:val="pt-PT" w:eastAsia="ar-SA" w:bidi="ar-SA"/>
    </w:rPr>
  </w:style>
  <w:style w:type="paragraph" w:customStyle="1" w:styleId="Cabealho3">
    <w:name w:val="Cabeçalho3"/>
    <w:basedOn w:val="Normal"/>
    <w:next w:val="BodyText"/>
    <w:rsid w:val="004A6531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BodyText">
    <w:name w:val="Body Text"/>
    <w:basedOn w:val="Normal"/>
    <w:rsid w:val="004A6531"/>
    <w:pPr>
      <w:tabs>
        <w:tab w:val="left" w:pos="-2268"/>
      </w:tabs>
      <w:jc w:val="both"/>
    </w:pPr>
    <w:rPr>
      <w:sz w:val="26"/>
    </w:rPr>
  </w:style>
  <w:style w:type="paragraph" w:styleId="List">
    <w:name w:val="List"/>
    <w:basedOn w:val="BodyText"/>
    <w:rsid w:val="004A6531"/>
    <w:rPr>
      <w:rFonts w:cs="Tahoma"/>
    </w:rPr>
  </w:style>
  <w:style w:type="paragraph" w:customStyle="1" w:styleId="Legenda3">
    <w:name w:val="Legenda3"/>
    <w:basedOn w:val="Normal"/>
    <w:rsid w:val="004A6531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ndiceremissivo">
    <w:name w:val="Índice remissivo"/>
    <w:basedOn w:val="Normal"/>
    <w:rsid w:val="004A6531"/>
    <w:pPr>
      <w:suppressLineNumbers/>
    </w:pPr>
    <w:rPr>
      <w:rFonts w:cs="Tahoma"/>
    </w:rPr>
  </w:style>
  <w:style w:type="paragraph" w:customStyle="1" w:styleId="Cabealho2">
    <w:name w:val="Cabeçalho2"/>
    <w:basedOn w:val="Normal"/>
    <w:next w:val="BodyText"/>
    <w:rsid w:val="004A6531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Legenda2">
    <w:name w:val="Legenda2"/>
    <w:basedOn w:val="Normal"/>
    <w:rsid w:val="004A6531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Cabealho1">
    <w:name w:val="Cabeçalho1"/>
    <w:basedOn w:val="Normal"/>
    <w:next w:val="BodyText"/>
    <w:rsid w:val="004A6531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Legenda1">
    <w:name w:val="Legenda1"/>
    <w:basedOn w:val="Normal"/>
    <w:rsid w:val="004A6531"/>
    <w:pPr>
      <w:suppressLineNumbers/>
      <w:spacing w:before="120" w:after="120"/>
    </w:pPr>
    <w:rPr>
      <w:rFonts w:cs="Tahoma"/>
      <w:i/>
      <w:iCs/>
      <w:szCs w:val="24"/>
    </w:rPr>
  </w:style>
  <w:style w:type="paragraph" w:styleId="Header">
    <w:name w:val="header"/>
    <w:basedOn w:val="Normal"/>
    <w:rsid w:val="004A6531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4A6531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rsid w:val="004A6531"/>
    <w:rPr>
      <w:rFonts w:ascii="Tahoma" w:hAnsi="Tahoma" w:cs="Tahoma"/>
      <w:sz w:val="16"/>
      <w:szCs w:val="16"/>
    </w:rPr>
  </w:style>
  <w:style w:type="paragraph" w:customStyle="1" w:styleId="Listacommarcas1">
    <w:name w:val="Lista com marcas1"/>
    <w:basedOn w:val="Normal"/>
    <w:rsid w:val="004A6531"/>
  </w:style>
  <w:style w:type="paragraph" w:customStyle="1" w:styleId="Titrebandeau">
    <w:name w:val="Titre bandeau"/>
    <w:basedOn w:val="Normal"/>
    <w:rsid w:val="004A6531"/>
    <w:pPr>
      <w:spacing w:line="480" w:lineRule="exact"/>
      <w:jc w:val="center"/>
    </w:pPr>
    <w:rPr>
      <w:rFonts w:ascii="Arial" w:hAnsi="Arial"/>
      <w:caps/>
      <w:color w:val="FFFFFF"/>
      <w:sz w:val="28"/>
      <w:lang w:val="en-US"/>
    </w:rPr>
  </w:style>
  <w:style w:type="paragraph" w:customStyle="1" w:styleId="Textegrisbandeau">
    <w:name w:val="Texte gris bandeau"/>
    <w:basedOn w:val="Normal"/>
    <w:rsid w:val="004A6531"/>
    <w:pPr>
      <w:spacing w:before="60" w:line="260" w:lineRule="exact"/>
      <w:ind w:left="276"/>
    </w:pPr>
    <w:rPr>
      <w:rFonts w:ascii="Arial" w:hAnsi="Arial"/>
      <w:color w:val="68665C"/>
      <w:sz w:val="17"/>
      <w:lang w:val="fr-FR"/>
    </w:rPr>
  </w:style>
  <w:style w:type="paragraph" w:customStyle="1" w:styleId="Titregris">
    <w:name w:val="Titre gris"/>
    <w:basedOn w:val="Heading1"/>
    <w:rsid w:val="004A6531"/>
    <w:pPr>
      <w:tabs>
        <w:tab w:val="clear" w:pos="0"/>
      </w:tabs>
      <w:spacing w:line="380" w:lineRule="exact"/>
    </w:pPr>
    <w:rPr>
      <w:rFonts w:ascii="Arial" w:hAnsi="Arial" w:cs="Arial"/>
      <w:b w:val="0"/>
      <w:color w:val="68665C"/>
      <w:sz w:val="32"/>
      <w:lang w:val="en-US"/>
    </w:rPr>
  </w:style>
  <w:style w:type="paragraph" w:customStyle="1" w:styleId="Grandtitre">
    <w:name w:val="Grand titre"/>
    <w:basedOn w:val="Normal"/>
    <w:rsid w:val="004A6531"/>
    <w:pPr>
      <w:spacing w:line="320" w:lineRule="atLeast"/>
    </w:pPr>
    <w:rPr>
      <w:rFonts w:ascii="Arial" w:hAnsi="Arial"/>
      <w:b/>
      <w:bCs/>
      <w:caps/>
      <w:color w:val="B0002D"/>
      <w:sz w:val="54"/>
      <w:lang w:val="en-US"/>
    </w:rPr>
  </w:style>
  <w:style w:type="paragraph" w:customStyle="1" w:styleId="Titre">
    <w:name w:val="Titre"/>
    <w:basedOn w:val="Normal"/>
    <w:rsid w:val="004A6531"/>
    <w:pPr>
      <w:spacing w:before="280" w:after="120" w:line="400" w:lineRule="exact"/>
    </w:pPr>
    <w:rPr>
      <w:rFonts w:ascii="Arial" w:hAnsi="Arial"/>
      <w:b/>
      <w:bCs/>
      <w:caps/>
      <w:color w:val="B0002D"/>
      <w:sz w:val="36"/>
      <w:lang w:val="en-GB"/>
    </w:rPr>
  </w:style>
  <w:style w:type="paragraph" w:customStyle="1" w:styleId="Textedesaisie">
    <w:name w:val="Texte de saisie"/>
    <w:basedOn w:val="Normal"/>
    <w:rsid w:val="004A6531"/>
    <w:pPr>
      <w:spacing w:line="290" w:lineRule="exact"/>
      <w:jc w:val="both"/>
    </w:pPr>
    <w:rPr>
      <w:rFonts w:ascii="Arial" w:hAnsi="Arial"/>
      <w:color w:val="68665C"/>
      <w:sz w:val="23"/>
      <w:lang w:val="en-GB"/>
    </w:rPr>
  </w:style>
  <w:style w:type="paragraph" w:customStyle="1" w:styleId="Contedodatabela">
    <w:name w:val="Conteúdo da tabela"/>
    <w:basedOn w:val="Normal"/>
    <w:rsid w:val="004A6531"/>
    <w:pPr>
      <w:suppressLineNumbers/>
    </w:pPr>
  </w:style>
  <w:style w:type="paragraph" w:customStyle="1" w:styleId="Cabealhodatabela">
    <w:name w:val="Cabeçalho da tabela"/>
    <w:basedOn w:val="Contedodatabela"/>
    <w:rsid w:val="004A6531"/>
    <w:pPr>
      <w:jc w:val="center"/>
    </w:pPr>
    <w:rPr>
      <w:b/>
      <w:bCs/>
    </w:rPr>
  </w:style>
  <w:style w:type="paragraph" w:customStyle="1" w:styleId="Contedodamoldura">
    <w:name w:val="Conteúdo da moldura"/>
    <w:basedOn w:val="BodyText"/>
    <w:rsid w:val="004A6531"/>
  </w:style>
  <w:style w:type="table" w:styleId="TableGrid">
    <w:name w:val="Table Grid"/>
    <w:basedOn w:val="TableNormal"/>
    <w:rsid w:val="001A1A97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223</Words>
  <Characters>1274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>	</vt:lpstr>
    </vt:vector>
  </TitlesOfParts>
  <Company>Bureau Veritas</Company>
  <LinksUpToDate>false</LinksUpToDate>
  <CharactersWithSpaces>1495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Valadas</dc:creator>
  <cp:lastModifiedBy>applicationuser</cp:lastModifiedBy>
  <cp:revision>24</cp:revision>
  <cp:lastPrinted>2024-04-17T10:58:00Z</cp:lastPrinted>
  <dcterms:created xsi:type="dcterms:W3CDTF">2017-07-05T08:05:00Z</dcterms:created>
  <dcterms:modified xsi:type="dcterms:W3CDTF">2024-04-17T10:58:00Z</dcterms:modified>
</cp:coreProperties>
</file>