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30" w:rsidRDefault="0075383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 xml:space="preserve">[#PT_fraseventilacao#], situada em Wall Street - 54, 4100-025Porto a solicitação de </w:t>
      </w:r>
      <w:r>
        <w:rPr>
          <w:rFonts w:ascii="Arial" w:hAnsi="Arial" w:cs="Arial"/>
          <w:sz w:val="20"/>
          <w:szCs w:val="20"/>
          <w:lang w:val="pt-PT"/>
        </w:rPr>
        <w:t>Test Certificate 1806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Outras,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</w:t>
      </w:r>
      <w:r>
        <w:rPr>
          <w:rFonts w:ascii="Arial" w:hAnsi="Arial" w:cs="Arial"/>
          <w:bCs/>
          <w:sz w:val="20"/>
          <w:szCs w:val="20"/>
        </w:rPr>
        <w:t>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345330">
        <w:trPr>
          <w:jc w:val="center"/>
        </w:trPr>
        <w:tc>
          <w:tcPr>
            <w:tcW w:w="4766" w:type="dxa"/>
          </w:tcPr>
          <w:p w:rsidR="00345330" w:rsidRDefault="007538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>
        <w:trPr>
          <w:trHeight w:val="488"/>
          <w:jc w:val="center"/>
        </w:trPr>
        <w:tc>
          <w:tcPr>
            <w:tcW w:w="4766" w:type="dxa"/>
            <w:vAlign w:val="center"/>
          </w:tcPr>
          <w:p w:rsidR="00345330" w:rsidRDefault="00345330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642" w:rsidRDefault="008A6642" w:rsidP="00345330">
      <w:pPr>
        <w:spacing w:after="0" w:line="240" w:lineRule="auto"/>
      </w:pPr>
      <w:r>
        <w:separator/>
      </w:r>
    </w:p>
  </w:endnote>
  <w:end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4A2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Pr="00165939" w:rsidR="004A2B27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345330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642" w:rsidRDefault="008A6642" w:rsidP="00345330">
      <w:pPr>
        <w:spacing w:after="0" w:line="240" w:lineRule="auto"/>
      </w:pPr>
      <w:r>
        <w:separator/>
      </w:r>
    </w:p>
  </w:footnote>
  <w:foot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AB0E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4A2B2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45330"/>
    <w:rsid w:val="00345330"/>
    <w:rsid w:val="004A2B27"/>
    <w:rsid w:val="00653CA4"/>
    <w:rsid w:val="00753836"/>
    <w:rsid w:val="008A6642"/>
    <w:rsid w:val="00AB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b2fa789fddf444a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Bureau Veritas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2024-06-17T09:48:00Z</dcterms:created>
  <dcterms:modified xsi:type="dcterms:W3CDTF">2024-06-17T09:48:00Z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