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as condições de ventilação e exaustão dos produtos de combustão, situada em Rato, Lisbon - 4, 1000-003Lisboa a solicitação de </w:t>
      </w:r>
      <w:r>
        <w:rPr>
          <w:rFonts w:ascii="Arial" w:hAnsi="Arial" w:cs="Arial"/>
          <w:sz w:val="20"/>
          <w:szCs w:val="20"/>
          <w:lang w:val="pt-PT"/>
        </w:rPr>
        <w:t>Saravana Kumar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Outras,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</w:t>
      </w:r>
      <w:r>
        <w:rPr>
          <w:rFonts w:ascii="Arial" w:hAnsi="Arial" w:cs="Arial"/>
          <w:bCs/>
          <w:sz w:val="20"/>
          <w:szCs w:val="20"/>
        </w:rPr>
        <w:t>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345330">
        <w:trPr>
          <w:jc w:val="center"/>
        </w:trPr>
        <w:tc>
          <w:tcPr>
            <w:tcW w:w="4766" w:type="dxa"/>
          </w:tcPr>
          <w:p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>
        <w:trPr>
          <w:trHeight w:val="488"/>
          <w:jc w:val="center"/>
        </w:trPr>
        <w:tc>
          <w:tcPr>
            <w:tcW w:w="4766" w:type="dxa"/>
            <w:vAlign w:val="center"/>
          </w:tcPr>
          <w:p w:rsidR="00345330" w:rsidRDefault="003453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42" w:rsidRDefault="008A6642" w:rsidP="00345330">
      <w:pPr>
        <w:spacing w:after="0" w:line="240" w:lineRule="auto"/>
      </w:pPr>
      <w:r>
        <w:separator/>
      </w:r>
    </w:p>
  </w:endnote>
  <w:end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4A2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Pr="00165939" w:rsidR="004A2B27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345330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42" w:rsidRDefault="008A6642" w:rsidP="00345330">
      <w:pPr>
        <w:spacing w:after="0" w:line="240" w:lineRule="auto"/>
      </w:pPr>
      <w:r>
        <w:separator/>
      </w:r>
    </w:p>
  </w:footnote>
  <w:foot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AB0E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5330"/>
    <w:rsid w:val="00345330"/>
    <w:rsid w:val="004A2B27"/>
    <w:rsid w:val="00653CA4"/>
    <w:rsid w:val="00753836"/>
    <w:rsid w:val="008A6642"/>
    <w:rsid w:val="00AB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5de4f98e7eea448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Bureau Veritas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2024-06-17T09:48:00Z</dcterms:created>
  <dcterms:modified xsi:type="dcterms:W3CDTF">2024-06-17T09:48:00Z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