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(05/06)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10 - 10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9100-012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Gaula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2024/06/06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10 - 10, 9100-012Gaula.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2024/06/06as partes visíveis da instalação de gás/[#PT_fraseaparelhos#]/[#PT_fraseventilacao#], situada em 10 - 10, 9100-012Gaula a solicitação deTest inspection (05/06).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2024/06/06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5ac20da8e303442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