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- 1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1000-003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test - 1, 1000-003Lisboa.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000171/2024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as partes visíveis da instalação de gás/a montagem dos aparelhos de gás/as condições de ventilação e exaustão dos produtos de combustão, situada em test - 1, 1000-003Lisboa a solicitação detest.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8502b393dc0a434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