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36515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365153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5A747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5A7477">
        <w:rPr>
          <w:rFonts w:ascii="Arial" w:hAnsi="Arial" w:cs="Arial"/>
          <w:bCs/>
        </w:rPr>
        <w:fldChar w:fldCharType="separate"/>
      </w:r>
      <w:r w:rsidR="00803A4F">
        <w:rPr>
          <w:rFonts w:ascii="Arial" w:hAnsi="Arial" w:cs="Arial"/>
          <w:bCs/>
          <w:noProof/>
        </w:rPr>
        <w:t>2 de junho de 2020</w:t>
      </w:r>
      <w:r w:rsidRPr="00B02587" w:rsidR="005A747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Alteração da data da </w:t>
      </w:r>
      <w:r>
        <w:rPr>
          <w:rFonts w:ascii="Arial" w:hAnsi="Arial" w:cs="Arial"/>
          <w:b/>
        </w:rPr>
        <w:t>[#InspectionType1#]</w:t>
      </w:r>
      <w:r>
        <w:rPr>
          <w:rFonts w:ascii="Arial" w:hAnsi="Arial" w:cs="Arial"/>
          <w:b/>
        </w:rPr>
        <w:t>ao(s) Elevador(es).</w:t>
      </w:r>
    </w:p>
    <w:p w:rsidR="00365153" w:rsidP="00365153" w:rsidRDefault="00365153">
      <w:pPr>
        <w:rPr>
          <w:rFonts w:ascii="Arial" w:hAnsi="Arial" w:cs="Arial"/>
          <w:b/>
        </w:rPr>
      </w:pPr>
    </w:p>
    <w:p w:rsidR="00365153" w:rsidP="00365153" w:rsidRDefault="00365153">
      <w:pPr>
        <w:rPr>
          <w:rFonts w:ascii="Arial" w:hAnsi="Arial" w:cs="Arial"/>
          <w:b/>
        </w:rPr>
      </w:pPr>
    </w:p>
    <w:p w:rsidR="00365153" w:rsidP="00365153" w:rsidRDefault="00365153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Para os devidos efeitos informamos da </w:t>
      </w:r>
      <w:r w:rsidRPr="00170D9D">
        <w:rPr>
          <w:rFonts w:ascii="Arial" w:hAnsi="Arial" w:cs="Arial"/>
          <w:b/>
          <w:szCs w:val="24"/>
          <w:u w:val="single"/>
        </w:rPr>
        <w:t>ALTERAÇÃO</w:t>
      </w:r>
      <w:r>
        <w:rPr>
          <w:rFonts w:ascii="Arial" w:hAnsi="Arial" w:cs="Arial"/>
          <w:szCs w:val="24"/>
        </w:rPr>
        <w:t xml:space="preserve">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6A787A" w:rsidP="004D72FF" w:rsidRDefault="006A787A">
      <w:bookmarkStart w:name="_GoBack" w:id="0"/>
      <w:bookmarkEnd w:id="0"/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F120B9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73BE" w:rsidRDefault="00C173BE" w:rsidP="00EF14FE">
      <w:pPr>
        <w:pStyle w:val="Footer"/>
      </w:pPr>
      <w:r>
        <w:separator/>
      </w:r>
    </w:p>
  </w:endnote>
  <w:endnote w:type="continuationSeparator" w:id="1">
    <w:p w:rsidR="00C173BE" w:rsidRDefault="00C173B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A4F" w:rsidRDefault="00803A4F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A4F" w:rsidRDefault="00803A4F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5A7477">
    <w:r w:rsidRPr="005A7477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="00365153">
            <w:rPr>
              <w:rFonts w:cs="Arial"/>
              <w:color w:val="767171"/>
              <w:sz w:val="10"/>
              <w:szCs w:val="10"/>
              <w:lang w:val="pt-PT"/>
            </w:rPr>
            <w:t xml:space="preserve"> – 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365153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1600-5</w:t>
          </w:r>
          <w:r w:rsidR="00365153">
            <w:rPr>
              <w:rFonts w:cs="Arial"/>
              <w:color w:val="767171"/>
              <w:sz w:val="10"/>
              <w:szCs w:val="10"/>
              <w:lang w:val="pt-PT"/>
            </w:rPr>
            <w:t>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803A4F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803A4F" w:rsidRPr="00316E79" w:rsidRDefault="00803A4F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Janeiro,n.º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350 – Edifício 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>C</w:t>
          </w:r>
        </w:p>
      </w:tc>
      <w:tc>
        <w:tcPr>
          <w:tcW w:w="3000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803A4F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803A4F" w:rsidRPr="00316E79" w:rsidRDefault="00803A4F" w:rsidP="00ED0AE9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Fração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3, Candal</w:t>
          </w:r>
          <w:r>
            <w:rPr>
              <w:rFonts w:cs="Arial"/>
              <w:color w:val="767171"/>
              <w:sz w:val="10"/>
              <w:szCs w:val="10"/>
              <w:lang w:val="pt-PT"/>
            </w:rPr>
            <w:t xml:space="preserve"> Park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803A4F" w:rsidRPr="00316E79" w:rsidRDefault="00803A4F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C.R.C. Lisboa / Pessoa Coletiva 502 054 883   |   </w:t>
          </w:r>
          <w:r w:rsidR="00803A4F">
            <w:rPr>
              <w:rFonts w:cs="Arial"/>
              <w:color w:val="767171"/>
              <w:sz w:val="10"/>
              <w:szCs w:val="10"/>
              <w:lang w:val="pt-PT"/>
            </w:rPr>
            <w:t xml:space="preserve">Capital Social </w:t>
          </w:r>
          <w:r w:rsidR="00803A4F" w:rsidRPr="00316E79">
            <w:rPr>
              <w:rFonts w:cs="Arial"/>
              <w:color w:val="767171"/>
              <w:sz w:val="10"/>
              <w:szCs w:val="10"/>
              <w:lang w:val="pt-PT"/>
            </w:rPr>
            <w:t>€</w:t>
          </w:r>
          <w:r w:rsidR="00803A4F">
            <w:rPr>
              <w:rFonts w:cs="Arial"/>
              <w:color w:val="767171"/>
              <w:sz w:val="10"/>
              <w:szCs w:val="10"/>
              <w:lang w:val="pt-PT"/>
            </w:rPr>
            <w:t xml:space="preserve"> 500.000,00 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73BE" w:rsidRDefault="00C173BE" w:rsidP="00EF14FE">
      <w:pPr>
        <w:pStyle w:val="Footer"/>
      </w:pPr>
      <w:r>
        <w:separator/>
      </w:r>
    </w:p>
  </w:footnote>
  <w:footnote w:type="continuationSeparator" w:id="1">
    <w:p w:rsidR="00C173BE" w:rsidRDefault="00C173BE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A4F" w:rsidRDefault="00803A4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4FE" w:rsidRDefault="00026619" w:rsidP="001A63EE">
    <w:pPr>
      <w:pStyle w:val="Header"/>
      <w:jc w:val="center"/>
    </w:pPr>
    <w:r w:rsidRPr="00026619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3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Pr="001A63EE" w:rsidRDefault="00026619" w:rsidP="001A63EE">
    <w:pPr>
      <w:pStyle w:val="Header"/>
      <w:jc w:val="center"/>
    </w:pPr>
    <w:r w:rsidRPr="00026619">
      <w:rPr>
        <w:noProof/>
        <w:lang w:val="en-IN" w:eastAsia="en-IN"/>
      </w:rPr>
      <w:drawing>
        <wp:inline distT="0" distB="0" distL="0" distR="0">
          <wp:extent cx="828675" cy="1019175"/>
          <wp:effectExtent l="19050" t="0" r="9525" b="0"/>
          <wp:docPr id="12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8675" cy="10191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4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6F3E"/>
    <w:rsid w:val="0002209E"/>
    <w:rsid w:val="00026619"/>
    <w:rsid w:val="00057123"/>
    <w:rsid w:val="000D2D4F"/>
    <w:rsid w:val="001218E8"/>
    <w:rsid w:val="00167790"/>
    <w:rsid w:val="00192F23"/>
    <w:rsid w:val="001A63EE"/>
    <w:rsid w:val="001E00B9"/>
    <w:rsid w:val="00265911"/>
    <w:rsid w:val="00272EBE"/>
    <w:rsid w:val="0029180D"/>
    <w:rsid w:val="002D667A"/>
    <w:rsid w:val="003500C5"/>
    <w:rsid w:val="00365153"/>
    <w:rsid w:val="003D1D17"/>
    <w:rsid w:val="003D6E7B"/>
    <w:rsid w:val="003D6EDA"/>
    <w:rsid w:val="003E4DCA"/>
    <w:rsid w:val="0040247D"/>
    <w:rsid w:val="00424932"/>
    <w:rsid w:val="004A1A3C"/>
    <w:rsid w:val="004D72FF"/>
    <w:rsid w:val="005001CA"/>
    <w:rsid w:val="005102CC"/>
    <w:rsid w:val="005160CC"/>
    <w:rsid w:val="00520B6F"/>
    <w:rsid w:val="0056352C"/>
    <w:rsid w:val="005A12BB"/>
    <w:rsid w:val="005A7477"/>
    <w:rsid w:val="005F22B7"/>
    <w:rsid w:val="006070D9"/>
    <w:rsid w:val="00690536"/>
    <w:rsid w:val="006A787A"/>
    <w:rsid w:val="006D4D5E"/>
    <w:rsid w:val="006F1A5B"/>
    <w:rsid w:val="007045E6"/>
    <w:rsid w:val="007109F0"/>
    <w:rsid w:val="007E3560"/>
    <w:rsid w:val="007F129E"/>
    <w:rsid w:val="00803A4F"/>
    <w:rsid w:val="00826F3E"/>
    <w:rsid w:val="008C5260"/>
    <w:rsid w:val="00912332"/>
    <w:rsid w:val="009535FB"/>
    <w:rsid w:val="00995908"/>
    <w:rsid w:val="009E5D2C"/>
    <w:rsid w:val="009F5BCE"/>
    <w:rsid w:val="00A47592"/>
    <w:rsid w:val="00A87C4B"/>
    <w:rsid w:val="00AC5663"/>
    <w:rsid w:val="00AC62F0"/>
    <w:rsid w:val="00B52059"/>
    <w:rsid w:val="00B6429C"/>
    <w:rsid w:val="00BA0E06"/>
    <w:rsid w:val="00BA1C53"/>
    <w:rsid w:val="00C12B96"/>
    <w:rsid w:val="00C173BE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20B9"/>
    <w:rsid w:val="00F17182"/>
    <w:rsid w:val="00F1780A"/>
    <w:rsid w:val="00F3652D"/>
    <w:rsid w:val="00F44BC5"/>
    <w:rsid w:val="00F51CC4"/>
    <w:rsid w:val="00F542E6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C02-Carta_AlteracaoMarcacao_ProprietarioLauraAyres</Template>
  <TotalTime>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VIKRAM</cp:lastModifiedBy>
  <cp:revision>9</cp:revision>
  <dcterms:created xsi:type="dcterms:W3CDTF">2018-01-09T12:34:00Z</dcterms:created>
  <dcterms:modified xsi:type="dcterms:W3CDTF">2020-06-02T10:15:00Z</dcterms:modified>
</cp:coreProperties>
</file>