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Pr="00C87B59" w:rsidR="00211777" w:rsidRDefault="00211777">
      <w:pPr>
        <w:pStyle w:val="Grandtitre"/>
        <w:spacing w:before="120" w:after="120" w:line="240" w:lineRule="auto"/>
        <w:rPr>
          <w:color w:val="auto"/>
          <w:sz w:val="24"/>
          <w:szCs w:val="24"/>
        </w:rPr>
      </w:pPr>
    </w:p>
    <w:p w:rsidRPr="00C87B59" w:rsidR="00211777" w:rsidRDefault="00211777">
      <w:pPr>
        <w:pStyle w:val="Grandtitre"/>
        <w:spacing w:before="120" w:after="120" w:line="240" w:lineRule="auto"/>
        <w:rPr>
          <w:color w:val="auto"/>
          <w:sz w:val="24"/>
          <w:szCs w:val="24"/>
        </w:rPr>
      </w:pPr>
    </w:p>
    <w:p w:rsidR="00C87B59" w:rsidP="00C87B59" w:rsidRDefault="00C87B59">
      <w:pPr>
        <w:ind w:left="3600"/>
        <w:rPr>
          <w:rFonts w:ascii="Arial" w:hAnsi="Arial" w:cs="Arial"/>
          <w:b/>
          <w:szCs w:val="24"/>
        </w:rPr>
      </w:pPr>
    </w:p>
    <w:p w:rsidR="00C87B59" w:rsidP="00C87B59" w:rsidRDefault="00C87B59">
      <w:pPr>
        <w:ind w:left="3600"/>
        <w:rPr>
          <w:rFonts w:ascii="Arial" w:hAnsi="Arial" w:cs="Arial"/>
          <w:b/>
          <w:szCs w:val="24"/>
        </w:rPr>
      </w:pPr>
    </w:p>
    <w:p w:rsidR="001A1A97" w:rsidP="00C87B59" w:rsidRDefault="001A1A97">
      <w:pPr>
        <w:ind w:left="3600"/>
        <w:rPr>
          <w:rFonts w:ascii="Arial" w:hAnsi="Arial" w:cs="Arial"/>
          <w:b/>
          <w:sz w:val="22"/>
          <w:szCs w:val="22"/>
        </w:rPr>
      </w:pPr>
    </w:p>
    <w:p>
      <w:pPr>
        <w:ind w:left="425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[#ObjectName#]</w:t>
      </w:r>
    </w:p>
    <w:p>
      <w:pPr>
        <w:ind w:left="425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[#ObjectAddress#],[#ObjectDoor#],</w:t>
      </w:r>
      <w:r>
        <w:rPr>
          <w:rFonts w:ascii="Arial" w:hAnsi="Arial" w:cs="Arial"/>
          <w:b/>
          <w:sz w:val="22"/>
          <w:szCs w:val="22"/>
        </w:rPr>
        <w:t>[#ObjectFloor#]</w:t>
      </w:r>
    </w:p>
    <w:p>
      <w:pPr>
        <w:ind w:left="4253" w:right="-428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[#ObjectCodPostal#]</w:t>
      </w:r>
      <w:r>
        <w:rPr>
          <w:rFonts w:ascii="Arial" w:hAnsi="Arial" w:cs="Arial"/>
          <w:b/>
          <w:szCs w:val="24"/>
        </w:rPr>
        <w:t>[#ObjectLocal#]</w:t>
      </w:r>
    </w:p>
    <w:p w:rsidRPr="00C87B59" w:rsidR="001A1A97" w:rsidP="00C87B59" w:rsidRDefault="001A1A97">
      <w:pPr>
        <w:rPr>
          <w:rFonts w:ascii="Arial" w:hAnsi="Arial" w:cs="Arial"/>
          <w:b/>
          <w:szCs w:val="24"/>
        </w:rPr>
      </w:pPr>
    </w:p>
    <w:tbl>
      <w:tblPr>
        <w:tblStyle w:val="TableGrid"/>
        <w:tblpPr w:leftFromText="180" w:rightFromText="180" w:vertAnchor="text" w:horzAnchor="page" w:tblpX="508" w:tblpY="34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4807"/>
      </w:tblGrid>
      <w:tr w:rsidR="001A1A97" w:rsidTr="001A1A97">
        <w:trPr>
          <w:trHeight w:val="10449"/>
        </w:trPr>
        <w:tc>
          <w:tcPr>
            <w:tcW w:w="4807" w:type="dxa"/>
          </w:tcPr>
          <w:p w:rsidR="001A1A97" w:rsidP="001A1A97" w:rsidRDefault="007A2033">
            <w:pPr>
              <w:pStyle w:val="Grandtitre"/>
              <w:rPr>
                <w:sz w:val="32"/>
                <w:szCs w:val="32"/>
                <w:lang w:val="pt-PT"/>
              </w:rPr>
            </w:pPr>
            <w:r>
              <w:rPr>
                <w:noProof/>
                <w:sz w:val="32"/>
                <w:szCs w:val="32"/>
                <w:lang w:val="en-IN" w:eastAsia="en-IN"/>
              </w:rPr>
              <w:pict>
                <v:rect id="_x0000_s1039" style="position:absolute;margin-left:9.15pt;margin-top:43.1pt;width:213pt;height:519.5pt;z-index:251659264" fillcolor="gray [1629]" stroked="f">
                  <v:textbox>
                    <w:txbxContent>
                      <w:p w:rsidRPr="00550A1A" w:rsidR="001A1A97" w:rsidP="001A1A97" w:rsidRDefault="001A1A97">
                        <w:pPr>
                          <w:spacing w:before="80" w:line="200" w:lineRule="atLeast"/>
                          <w:ind w:left="142" w:right="136"/>
                          <w:jc w:val="both"/>
                          <w:rPr>
                            <w:rFonts w:ascii="Arial" w:hAnsi="Arial" w:cs="Arial"/>
                            <w:color w:val="000000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color w:val="000000"/>
                            <w:sz w:val="14"/>
                            <w:szCs w:val="14"/>
                          </w:rPr>
                          <w:t xml:space="preserve">O </w:t>
                        </w:r>
                        <w:r w:rsidRPr="00550A1A">
                          <w:rPr>
                            <w:rFonts w:ascii="Arial" w:hAnsi="Arial" w:cs="Arial"/>
                            <w:b/>
                            <w:color w:val="000000"/>
                            <w:sz w:val="14"/>
                            <w:szCs w:val="14"/>
                          </w:rPr>
                          <w:t>Grupo Bureau Veritas</w:t>
                        </w:r>
                        <w:r w:rsidRPr="00550A1A">
                          <w:rPr>
                            <w:rFonts w:ascii="Arial" w:hAnsi="Arial" w:cs="Arial"/>
                            <w:color w:val="000000"/>
                            <w:sz w:val="14"/>
                            <w:szCs w:val="14"/>
                          </w:rPr>
                          <w:t>, organização fundada em 1828, é hoje o líder mundial em serviços de Inspecção, Auditoria, Ensaios, Certificação e Formação, com presença em mais de 140 países.</w:t>
                        </w:r>
                      </w:p>
                      <w:p w:rsidRPr="00550A1A" w:rsidR="001A1A97" w:rsidP="001A1A97" w:rsidRDefault="001A1A97">
                        <w:pPr>
                          <w:spacing w:line="200" w:lineRule="atLeast"/>
                          <w:ind w:left="142" w:right="136"/>
                          <w:jc w:val="both"/>
                          <w:rPr>
                            <w:rFonts w:ascii="Arial" w:hAnsi="Arial" w:cs="Arial"/>
                            <w:color w:val="000000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color w:val="000000"/>
                            <w:sz w:val="14"/>
                            <w:szCs w:val="14"/>
                          </w:rPr>
                          <w:t xml:space="preserve">O Bureau Veritas, em Portugal, actua como Organismo de Inspecção através da sua empresa </w:t>
                        </w:r>
                        <w:r w:rsidRPr="00550A1A">
                          <w:rPr>
                            <w:rFonts w:ascii="Arial" w:hAnsi="Arial" w:cs="Arial"/>
                            <w:b/>
                            <w:color w:val="000000"/>
                            <w:sz w:val="14"/>
                            <w:szCs w:val="14"/>
                          </w:rPr>
                          <w:t xml:space="preserve">BUREAU VERITAS RINAVE, </w:t>
                        </w:r>
                        <w:r w:rsidRPr="00550A1A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>Sociedade Unipessoal, Lda</w:t>
                        </w:r>
                        <w:r w:rsidRPr="00550A1A">
                          <w:rPr>
                            <w:rFonts w:ascii="Arial" w:hAnsi="Arial" w:cs="Arial"/>
                            <w:color w:val="000000"/>
                            <w:sz w:val="14"/>
                            <w:szCs w:val="14"/>
                          </w:rPr>
                          <w:t>, a qual desenvolve as actividades de inspecção às instalações de gás em edifícios, com reconhecimento da Direcção Geral de Energia e Geologia (DGEG) e acreditação do Instituto Português de Acreditação (IPAC).</w:t>
                        </w:r>
                      </w:p>
                      <w:p w:rsidRPr="00930808" w:rsidR="001A1A97" w:rsidP="001A1A97" w:rsidRDefault="001A1A97">
                        <w:pPr>
                          <w:ind w:right="136"/>
                          <w:jc w:val="both"/>
                          <w:rPr>
                            <w:sz w:val="16"/>
                            <w:szCs w:val="16"/>
                          </w:rPr>
                        </w:pP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DL 97/2017 de 10 Ago, com alterações pela</w:t>
                        </w: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 xml:space="preserve"> Lei 59/2018 de 21 Ago</w:t>
                        </w: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>Artigo 19.º</w:t>
                        </w: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Abastecimento da instalação</w:t>
                        </w: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O abastecimento de gás à instalação de gás só pode ocorrer quando exista declaração de inspeção atestando a aptidão da instalação para o início ou a continuidade do abastecimento de gás.</w:t>
                        </w: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>Artigo 20.º</w:t>
                        </w: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Dever de manutenção</w:t>
                        </w: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 — As instalações de gás, quando abastecidas, e os aparelhos a elas ligados devem ser sujeitos a manutenção para garantir o seu bom estado de funcionamento.</w:t>
                        </w: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3 — A responsabilidade pelo pedido e pelos encargos da manutenção é do proprietário ou do usufrutuário, caso exista, exceto quando as intervenções sejam realizadas:</w:t>
                        </w: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i/>
                            <w:iCs/>
                            <w:sz w:val="14"/>
                            <w:szCs w:val="14"/>
                          </w:rPr>
                          <w:t>a</w:t>
                        </w: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) Nas partes comuns de um condomínio ou propriedade horizontal, sendo responsabilidade do condomínio;</w:t>
                        </w: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i/>
                            <w:iCs/>
                            <w:sz w:val="14"/>
                            <w:szCs w:val="14"/>
                          </w:rPr>
                          <w:t>b</w:t>
                        </w: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) Em frações arrendadas, quando o respetivo contrato transferir a responsabilidade para o arrendatário.</w:t>
                        </w: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>Artigo 21.º</w:t>
                        </w: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Instalações sujeitas a inspeção periódica</w:t>
                        </w: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 — Todas as instalações de gás abastecidas afetas a edifícios e recintos classificadas nos termos do Decreto -Lei n.º 220/2008, de 12 de novembro, alterado pelo Decreto-Lei n.º 224/2015, de 9 de outubro, devem ser submetidas a inspeção periódica, de acordo com a seguinte periodicidade:</w:t>
                        </w: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i/>
                            <w:iCs/>
                            <w:sz w:val="14"/>
                            <w:szCs w:val="14"/>
                          </w:rPr>
                          <w:t>a</w:t>
                        </w: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) A cada três anos, para instalações de gás afetas a edifícios e recintos classificados como utilizações- -tipo III, IV, V, VI, VII, VIII, IX, X, XI e XII, ou outros não enquadrados nas utilizações -tipo de</w:t>
                        </w:r>
                        <w:bookmarkStart w:name="_GoBack" w:id="0"/>
                        <w:bookmarkEnd w:id="0"/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scritas, mas que recebam público;</w:t>
                        </w: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i/>
                            <w:iCs/>
                            <w:sz w:val="14"/>
                            <w:szCs w:val="14"/>
                          </w:rPr>
                          <w:t>b</w:t>
                        </w: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) A cada cinco anos, as instalações de gás executadas há mais de 10 anos e que não tenham sido objeto de remodelação.</w:t>
                        </w:r>
                      </w:p>
                      <w:p w:rsidRPr="00550A1A" w:rsidR="00550A1A" w:rsidP="00550A1A" w:rsidRDefault="00550A1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2 — Caso o proprietário ou usufrutuário não realize a inspeção periódica dentro dos prazos previstos no número anterior, é notificado pela DGEG para a concretizar nos três meses seguintes.</w:t>
                        </w:r>
                      </w:p>
                      <w:p w:rsidRPr="00550A1A" w:rsidR="001A1A97" w:rsidP="00550A1A" w:rsidRDefault="00550A1A">
                        <w:pPr>
                          <w:ind w:right="144"/>
                          <w:jc w:val="both"/>
                          <w:rPr>
                            <w:rFonts w:ascii="Arial" w:hAnsi="Arial"/>
                            <w:color w:val="000000"/>
                            <w:sz w:val="14"/>
                            <w:szCs w:val="14"/>
                          </w:rPr>
                        </w:pPr>
                        <w:r w:rsidRPr="00550A1A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3 — Se a inspeção periódica não for promovida no prazo previsto no número anterior, após notificação pela DGEG, a entidade distribuidora procede ao corte do abastecimento de gás,mediante pré -aviso dirigido, consoante o caso, ao comercializador ou ao consumidor, nos termos da Lei n.º 23/96, de 26 de julho, alterada pelas Leis n.os 12/2008, de 26 de fevereiro, 24/2008, de 2 de junho, 6/2011, de 10 de março, 44/2011, de 22 de junho, e 10/2013, de 28 de janeiro.</w:t>
                        </w:r>
                        <w:r w:rsidRPr="00550A1A" w:rsidR="001A1A97">
                          <w:rPr>
                            <w:rFonts w:ascii="Arial" w:hAnsi="Arial"/>
                            <w:color w:val="000000"/>
                            <w:sz w:val="14"/>
                            <w:szCs w:val="14"/>
                          </w:rPr>
                          <w:t>.</w:t>
                        </w:r>
                      </w:p>
                      <w:p w:rsidRPr="00550A1A" w:rsidR="001A1A97" w:rsidP="001A1A97" w:rsidRDefault="001A1A97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</w:pict>
            </w:r>
            <w:r>
              <w:rPr>
                <w:noProof/>
                <w:sz w:val="32"/>
                <w:szCs w:val="32"/>
                <w:lang w:val="en-IN" w:eastAsia="en-IN"/>
              </w:rPr>
              <w:pict>
                <v:roundrect id="_x0000_s1038" style="position:absolute;margin-left:9.15pt;margin-top:11.35pt;width:213pt;height:35.25pt;z-index:-251658240" fillcolor="#950f38" stroked="f" strokecolor="#f2f2f2 [3041]" strokeweight="3pt" arcsize="10923f">
                  <v:shadow type="perspective" color="#622423 [1605]" opacity=".5" offset="1pt" offset2="-1pt"/>
                  <v:textbox style="mso-next-textbox:#_x0000_s1038">
                    <w:txbxContent>
                      <w:p w:rsidR="001A1A97" w:rsidP="001A1A97" w:rsidRDefault="001A1A97">
                        <w:pPr>
                          <w:spacing w:line="400" w:lineRule="exact"/>
                          <w:jc w:val="center"/>
                          <w:rPr>
                            <w:rFonts w:ascii="Arial" w:hAnsi="Arial"/>
                            <w:color w:val="FFFFFF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color w:val="FFFFFF"/>
                            <w:sz w:val="28"/>
                          </w:rPr>
                          <w:t>Bureau Veritas</w:t>
                        </w:r>
                      </w:p>
                      <w:p w:rsidR="001A1A97" w:rsidP="001A1A97" w:rsidRDefault="001A1A97"/>
                    </w:txbxContent>
                  </v:textbox>
                </v:roundrect>
              </w:pict>
            </w:r>
          </w:p>
        </w:tc>
      </w:tr>
    </w:tbl>
    <w:p w:rsidRPr="00C87B59" w:rsidR="00211777" w:rsidP="00CC7BA6" w:rsidRDefault="00211777">
      <w:pPr>
        <w:pStyle w:val="Grandtitre"/>
        <w:jc w:val="center"/>
        <w:rPr>
          <w:sz w:val="24"/>
          <w:szCs w:val="24"/>
        </w:rPr>
      </w:pPr>
    </w:p>
    <w:p w:rsidR="000C0306" w:rsidRDefault="000C0306">
      <w:pPr>
        <w:pStyle w:val="Grandtitre"/>
        <w:ind w:left="3828"/>
        <w:rPr>
          <w:sz w:val="32"/>
          <w:szCs w:val="32"/>
          <w:lang w:val="pt-PT"/>
        </w:rPr>
      </w:pPr>
    </w:p>
    <w:p w:rsidR="000C0306" w:rsidRDefault="000C0306">
      <w:pPr>
        <w:pStyle w:val="Grandtitre"/>
        <w:ind w:left="3828"/>
        <w:rPr>
          <w:sz w:val="32"/>
          <w:szCs w:val="32"/>
          <w:lang w:val="pt-PT"/>
        </w:rPr>
      </w:pPr>
    </w:p>
    <w:p w:rsidRPr="00807643" w:rsidR="00211777" w:rsidP="002E64BB" w:rsidRDefault="00211777">
      <w:pPr>
        <w:pStyle w:val="Grandtitre"/>
        <w:rPr>
          <w:sz w:val="28"/>
          <w:szCs w:val="28"/>
          <w:lang w:val="pt-PT"/>
        </w:rPr>
      </w:pPr>
      <w:r w:rsidRPr="00807643">
        <w:rPr>
          <w:sz w:val="28"/>
          <w:szCs w:val="28"/>
          <w:lang w:val="pt-PT"/>
        </w:rPr>
        <w:t>Inspecção PERIÓDICA</w:t>
      </w:r>
    </w:p>
    <w:p w:rsidRPr="00807643" w:rsidR="00807643" w:rsidP="00807643" w:rsidRDefault="00211777">
      <w:pPr>
        <w:pStyle w:val="Grandtitre"/>
        <w:ind w:left="3828"/>
        <w:rPr>
          <w:sz w:val="28"/>
          <w:szCs w:val="28"/>
          <w:lang w:val="pt-PT"/>
        </w:rPr>
      </w:pPr>
      <w:r w:rsidRPr="00807643">
        <w:rPr>
          <w:sz w:val="28"/>
          <w:szCs w:val="28"/>
          <w:lang w:val="pt-PT"/>
        </w:rPr>
        <w:t>da Instalação de Gás</w:t>
      </w:r>
    </w:p>
    <w:p w:rsidR="00807643" w:rsidP="00807643" w:rsidRDefault="00807643">
      <w:pPr>
        <w:ind w:left="-993"/>
        <w:jc w:val="right"/>
        <w:rPr>
          <w:rFonts w:ascii="Arial" w:hAnsi="Arial"/>
          <w:color w:val="68665C"/>
          <w:sz w:val="18"/>
          <w:szCs w:val="18"/>
        </w:rPr>
      </w:pPr>
    </w:p>
    <w:p w:rsidR="00807643" w:rsidP="00807643" w:rsidRDefault="00807643">
      <w:pPr>
        <w:ind w:left="-993"/>
        <w:jc w:val="right"/>
        <w:rPr>
          <w:rFonts w:cs="Arial"/>
          <w:bCs/>
          <w:sz w:val="18"/>
          <w:szCs w:val="18"/>
        </w:rPr>
      </w:pPr>
      <w:r w:rsidRPr="00337475">
        <w:rPr>
          <w:rFonts w:ascii="Arial" w:hAnsi="Arial"/>
          <w:color w:val="68665C"/>
          <w:sz w:val="18"/>
          <w:szCs w:val="18"/>
        </w:rPr>
        <w:t>Lisboa</w:t>
      </w:r>
      <w:r>
        <w:rPr>
          <w:rFonts w:ascii="Arial" w:hAnsi="Arial"/>
          <w:color w:val="68665C"/>
          <w:sz w:val="18"/>
          <w:szCs w:val="18"/>
        </w:rPr>
        <w:t>,</w:t>
      </w:r>
      <w:r w:rsidRPr="009A025D" w:rsidR="007A2033">
        <w:rPr>
          <w:rFonts w:ascii="Arial" w:hAnsi="Arial" w:cs="Arial"/>
          <w:bCs/>
          <w:sz w:val="18"/>
          <w:szCs w:val="18"/>
        </w:rPr>
        <w:fldChar w:fldCharType="begin"/>
      </w:r>
      <w:r w:rsidRPr="009A025D">
        <w:rPr>
          <w:rFonts w:ascii="Arial" w:hAnsi="Arial" w:cs="Arial"/>
          <w:bCs/>
          <w:sz w:val="18"/>
          <w:szCs w:val="18"/>
        </w:rPr>
        <w:instrText xml:space="preserve"> TIME \@ "d' de 'MMMM' de 'yyyy" </w:instrText>
      </w:r>
      <w:r w:rsidRPr="009A025D" w:rsidR="007A2033">
        <w:rPr>
          <w:rFonts w:ascii="Arial" w:hAnsi="Arial" w:cs="Arial"/>
          <w:bCs/>
          <w:sz w:val="18"/>
          <w:szCs w:val="18"/>
        </w:rPr>
        <w:fldChar w:fldCharType="separate"/>
      </w:r>
      <w:r w:rsidR="005065FD">
        <w:rPr>
          <w:rFonts w:ascii="Arial" w:hAnsi="Arial" w:cs="Arial"/>
          <w:bCs/>
          <w:noProof/>
          <w:sz w:val="18"/>
          <w:szCs w:val="18"/>
        </w:rPr>
        <w:t>19 de dezembro de 2019</w:t>
      </w:r>
      <w:r w:rsidRPr="009A025D" w:rsidR="007A2033">
        <w:rPr>
          <w:rFonts w:ascii="Arial" w:hAnsi="Arial" w:cs="Arial"/>
          <w:bCs/>
          <w:sz w:val="18"/>
          <w:szCs w:val="18"/>
        </w:rPr>
        <w:fldChar w:fldCharType="end"/>
      </w:r>
    </w:p>
    <w:p w:rsidR="00211777" w:rsidRDefault="0021177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Exmo.(a). Senhor(a),</w:t>
      </w:r>
    </w:p>
    <w:p w:rsidR="00211777" w:rsidRDefault="0021177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As instalações de gás em edifícios estão sujeitas a inspecção periódica obrigatória, que deve ser requerida pelos proprietários ou senhorios às Entidades Inspectoras reconhecidas pela Direcção Geral de Energia e Geologia (DGEG).</w:t>
      </w:r>
    </w:p>
    <w:p w:rsidR="00211777" w:rsidRDefault="0021177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além das coimas aplicáveis, a falta da inspecção pode implicar a anulação das apólices de seguro dos estabelecimentos e habitações, com a consequente responsabilidade civil e criminal a recair sobre os proprietários e os senhorios em caso de acidente.</w:t>
      </w:r>
    </w:p>
    <w:p w:rsidR="00CD69F7" w:rsidP="00CD69F7" w:rsidRDefault="00CD69F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cumprimento do disposto legal, deverá ocorrer uma inspecção à instalação de gás da morada supra identificada, durante o próximo mês, pedido que ainda não consta nos nossos registos.</w:t>
      </w:r>
    </w:p>
    <w:p w:rsidR="00CD69F7" w:rsidP="00CD69F7" w:rsidRDefault="00CD69F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que não se encontre numa situação de incumprimento legal, com as consequências que daí podem advir, poderá V/Ex.ª contactar este Organismo de Inspecção, para a marcação da inspecção obrigatória à v/ instalação de gás.</w:t>
      </w:r>
    </w:p>
    <w:p w:rsidR="00211777" w:rsidRDefault="00211777">
      <w:pPr>
        <w:pStyle w:val="Titre"/>
        <w:tabs>
          <w:tab w:val="left" w:pos="3828"/>
        </w:tabs>
        <w:spacing w:before="120" w:after="0"/>
        <w:ind w:left="3828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>Marcação da Inspecção</w:t>
      </w:r>
    </w:p>
    <w:p w:rsidR="00211777" w:rsidRDefault="00211777">
      <w:pPr>
        <w:pStyle w:val="Textedesaisie"/>
        <w:tabs>
          <w:tab w:val="left" w:pos="3828"/>
        </w:tabs>
        <w:spacing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A marcação da inspecção poderá ser efectuada através de qualquer u</w:t>
      </w:r>
      <w:r w:rsidR="0037120B">
        <w:rPr>
          <w:sz w:val="18"/>
          <w:szCs w:val="18"/>
          <w:lang w:val="pt-PT"/>
        </w:rPr>
        <w:t xml:space="preserve">m dos seguintes meios: </w:t>
      </w:r>
    </w:p>
    <w:p w:rsidR="00211777" w:rsidRDefault="00211777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b/>
          <w:bCs/>
          <w:caps/>
          <w:color w:val="B0002D"/>
          <w:sz w:val="28"/>
          <w:szCs w:val="28"/>
          <w:lang w:val="pt-PT"/>
        </w:rPr>
      </w:pPr>
      <w:r>
        <w:rPr>
          <w:sz w:val="20"/>
          <w:lang w:val="pt-PT"/>
        </w:rPr>
        <w:t xml:space="preserve">Telefone Nacional </w:t>
      </w:r>
      <w:r w:rsidRPr="003A1179">
        <w:rPr>
          <w:b/>
          <w:bCs/>
          <w:caps/>
          <w:color w:val="B0002D"/>
          <w:sz w:val="28"/>
          <w:szCs w:val="28"/>
          <w:lang w:val="pt-PT"/>
        </w:rPr>
        <w:t xml:space="preserve">707 200 542 </w:t>
      </w:r>
      <w:r w:rsidR="003A1179">
        <w:rPr>
          <w:b/>
          <w:bCs/>
          <w:caps/>
          <w:color w:val="B0002D"/>
          <w:sz w:val="28"/>
          <w:szCs w:val="28"/>
          <w:lang w:val="pt-PT"/>
        </w:rPr>
        <w:t xml:space="preserve">ou </w:t>
      </w:r>
      <w:r w:rsidRPr="003A1179" w:rsidR="003A1179">
        <w:rPr>
          <w:b/>
          <w:bCs/>
          <w:caps/>
          <w:color w:val="B0002D"/>
          <w:sz w:val="28"/>
          <w:szCs w:val="28"/>
          <w:lang w:val="pt-PT"/>
        </w:rPr>
        <w:t>217 100 900</w:t>
      </w:r>
    </w:p>
    <w:p w:rsidRPr="003A1179" w:rsidR="005065FD" w:rsidRDefault="005065FD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b/>
          <w:bCs/>
          <w:caps/>
          <w:color w:val="B0002D"/>
          <w:sz w:val="28"/>
          <w:szCs w:val="28"/>
          <w:lang w:val="pt-PT"/>
        </w:rPr>
      </w:pPr>
      <w:r>
        <w:rPr>
          <w:b/>
          <w:bCs/>
          <w:caps/>
          <w:color w:val="B0002D"/>
          <w:sz w:val="28"/>
          <w:szCs w:val="28"/>
          <w:lang w:val="pt-PT"/>
        </w:rPr>
        <w:t>/ 244815 423 / 282 343 152 / 223 771 970</w:t>
      </w:r>
    </w:p>
    <w:p w:rsidR="005065FD" w:rsidP="005065FD" w:rsidRDefault="005065FD">
      <w:pPr>
        <w:pStyle w:val="Textedesaisie"/>
        <w:tabs>
          <w:tab w:val="left" w:pos="3828"/>
        </w:tabs>
        <w:ind w:left="3828"/>
        <w:rPr>
          <w:b/>
          <w:color w:val="auto"/>
          <w:sz w:val="28"/>
          <w:szCs w:val="28"/>
          <w:lang w:val="pt-PT"/>
        </w:rPr>
      </w:pPr>
      <w:r>
        <w:rPr>
          <w:sz w:val="20"/>
          <w:lang w:val="pt-PT"/>
        </w:rPr>
        <w:t xml:space="preserve">E-mail: </w:t>
      </w:r>
      <w:r>
        <w:rPr>
          <w:b/>
          <w:color w:val="auto"/>
          <w:sz w:val="24"/>
          <w:szCs w:val="24"/>
          <w:lang w:val="pt-PT"/>
        </w:rPr>
        <w:t>geral.gas</w:t>
      </w:r>
      <w:r w:rsidRPr="003A1179">
        <w:rPr>
          <w:b/>
          <w:color w:val="auto"/>
          <w:sz w:val="24"/>
          <w:szCs w:val="24"/>
          <w:lang w:val="pt-PT"/>
        </w:rPr>
        <w:t>@pt.bureauveritas.com</w:t>
      </w:r>
    </w:p>
    <w:p w:rsidR="00211777" w:rsidP="005065FD" w:rsidRDefault="007A2033">
      <w:pPr>
        <w:pStyle w:val="Textedesaisie"/>
        <w:tabs>
          <w:tab w:val="left" w:pos="3828"/>
        </w:tabs>
        <w:ind w:left="3828"/>
        <w:rPr>
          <w:sz w:val="20"/>
          <w:lang w:val="pt-PT"/>
        </w:rPr>
      </w:pPr>
      <w:r w:rsidRPr="007A203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style="position:absolute;left:0;text-align:left;margin-left:2.2pt;margin-top:5.45pt;width:264.25pt;height:96pt;z-index:-251659264;mso-wrap-distance-left:9.05pt;mso-wrap-distance-right:9.05pt" strokecolor="gray" strokeweight=".5pt" type="#_x0000_t202">
            <v:fill color2="black"/>
            <v:stroke color2="#7f7f7f"/>
            <v:textbox style="mso-next-textbox:#_x0000_s1026" inset="7.45pt,3.85pt,7.45pt,3.85pt">
              <w:txbxContent>
                <w:p w:rsidR="00211777" w:rsidRDefault="00211777">
                  <w:pPr>
                    <w:jc w:val="both"/>
                    <w:rPr>
                      <w:rFonts w:ascii="Arial" w:hAnsi="Arial" w:cs="Arial"/>
                      <w:color w:val="808080"/>
                      <w:sz w:val="20"/>
                    </w:rPr>
                  </w:pPr>
                  <w:r>
                    <w:rPr>
                      <w:rFonts w:ascii="Arial" w:hAnsi="Arial" w:cs="Arial"/>
                      <w:color w:val="808080"/>
                      <w:sz w:val="20"/>
                    </w:rPr>
                    <w:t>Solicito pelo presente a marcação da inspecção à instalação de gás.</w:t>
                  </w:r>
                </w:p>
                <w:p w:rsidR="00211777" w:rsidRDefault="00211777">
                  <w:pP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</w:p>
                <w:p w:rsidR="00211777" w:rsidRDefault="00211777">
                  <w:pPr>
                    <w:spacing w:line="480" w:lineRule="auto"/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  <w:t>Nome: ___________________________________________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Calibri" w:hAnsi="Calibri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808080"/>
                      <w:sz w:val="18"/>
                      <w:szCs w:val="18"/>
                    </w:rPr>
                    <w:t xml:space="preserve">Contacto: _______________________________________________                                                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  <w:t>Data: ______/______/______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Calibri" w:hAnsi="Calibri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808080"/>
                      <w:sz w:val="18"/>
                      <w:szCs w:val="18"/>
                    </w:rPr>
                    <w:t>Ass. _____________________________________________________</w:t>
                  </w:r>
                </w:p>
              </w:txbxContent>
            </v:textbox>
          </v:shape>
        </w:pict>
      </w: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773C68" w:rsidRDefault="00773C68">
      <w:pPr>
        <w:pStyle w:val="Textedesaisie"/>
        <w:ind w:left="3261"/>
        <w:rPr>
          <w:sz w:val="20"/>
          <w:lang w:val="pt-PT"/>
        </w:rPr>
      </w:pPr>
    </w:p>
    <w:p w:rsidR="00773C68" w:rsidRDefault="00773C68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023DB7" w:rsidP="002E64BB" w:rsidRDefault="00023DB7">
      <w:pPr>
        <w:pStyle w:val="Textedesaisie"/>
        <w:spacing w:line="240" w:lineRule="auto"/>
        <w:ind w:left="3828"/>
        <w:rPr>
          <w:b/>
          <w:sz w:val="16"/>
          <w:szCs w:val="16"/>
          <w:lang w:val="pt-PT"/>
        </w:rPr>
      </w:pPr>
    </w:p>
    <w:p w:rsidRPr="00023DB7" w:rsidR="002E64BB" w:rsidP="002E64BB" w:rsidRDefault="002E64BB">
      <w:pPr>
        <w:pStyle w:val="Textedesaisie"/>
        <w:spacing w:line="240" w:lineRule="auto"/>
        <w:ind w:left="3828"/>
        <w:rPr>
          <w:b/>
          <w:sz w:val="16"/>
          <w:szCs w:val="16"/>
          <w:lang w:val="pt-PT"/>
        </w:rPr>
      </w:pPr>
      <w:r w:rsidRPr="00023DB7">
        <w:rPr>
          <w:b/>
          <w:sz w:val="16"/>
          <w:szCs w:val="16"/>
          <w:lang w:val="pt-PT"/>
        </w:rPr>
        <w:t xml:space="preserve">Nota: Caso entretanto V/Exa. tenha já efectuado o pedido da inspecção,queira por favor considerar sem efeito a presente </w:t>
      </w:r>
      <w:r w:rsidRPr="00023DB7" w:rsidR="00AE2BB7">
        <w:rPr>
          <w:b/>
          <w:sz w:val="16"/>
          <w:szCs w:val="16"/>
          <w:lang w:val="pt-PT"/>
        </w:rPr>
        <w:t>comunicação</w:t>
      </w:r>
    </w:p>
    <w:p w:rsidRPr="00023DB7" w:rsidR="00807643" w:rsidP="002E64BB" w:rsidRDefault="002E64BB">
      <w:pPr>
        <w:pStyle w:val="Textedesaisie"/>
        <w:spacing w:line="240" w:lineRule="auto"/>
        <w:ind w:left="3828"/>
        <w:rPr>
          <w:b/>
          <w:sz w:val="16"/>
          <w:szCs w:val="16"/>
          <w:lang w:val="pt-PT"/>
        </w:rPr>
      </w:pPr>
      <w:r w:rsidRPr="00023DB7">
        <w:rPr>
          <w:b/>
          <w:sz w:val="16"/>
          <w:szCs w:val="16"/>
          <w:lang w:val="pt-PT"/>
        </w:rPr>
        <w:t>Com os melhores cumprimentos.</w:t>
      </w:r>
    </w:p>
    <w:sectPr w:rsidRPr="00023DB7" w:rsidR="00807643" w:rsidSect="004A6531">
      <w:footnotePr>
        <w:pos w:val="beneathText"/>
      </w:footnotePr>
      <w:pgSz w:w="11905" w:h="16837"/>
      <w:pgMar w:top="709" w:right="1134" w:bottom="1015" w:left="1560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B16D76"/>
    <w:rsid w:val="00023DB7"/>
    <w:rsid w:val="000C0306"/>
    <w:rsid w:val="000C4500"/>
    <w:rsid w:val="000E6E7D"/>
    <w:rsid w:val="000F6395"/>
    <w:rsid w:val="00164224"/>
    <w:rsid w:val="0018171B"/>
    <w:rsid w:val="001A1A97"/>
    <w:rsid w:val="001F3492"/>
    <w:rsid w:val="00211777"/>
    <w:rsid w:val="00234378"/>
    <w:rsid w:val="0028556F"/>
    <w:rsid w:val="002B7F1A"/>
    <w:rsid w:val="002E15B8"/>
    <w:rsid w:val="002E64BB"/>
    <w:rsid w:val="0031713F"/>
    <w:rsid w:val="0037120B"/>
    <w:rsid w:val="003A1179"/>
    <w:rsid w:val="003B3396"/>
    <w:rsid w:val="003C7DB4"/>
    <w:rsid w:val="004277C5"/>
    <w:rsid w:val="00433955"/>
    <w:rsid w:val="00452E3E"/>
    <w:rsid w:val="004A6531"/>
    <w:rsid w:val="00502A1C"/>
    <w:rsid w:val="005065FD"/>
    <w:rsid w:val="00522F67"/>
    <w:rsid w:val="005332EA"/>
    <w:rsid w:val="00536758"/>
    <w:rsid w:val="00550A1A"/>
    <w:rsid w:val="0055436E"/>
    <w:rsid w:val="0057029F"/>
    <w:rsid w:val="005C2C4A"/>
    <w:rsid w:val="005D20F1"/>
    <w:rsid w:val="005F074C"/>
    <w:rsid w:val="006C466F"/>
    <w:rsid w:val="00756944"/>
    <w:rsid w:val="00773C68"/>
    <w:rsid w:val="0078554F"/>
    <w:rsid w:val="007A1DDB"/>
    <w:rsid w:val="007A2033"/>
    <w:rsid w:val="007A56AA"/>
    <w:rsid w:val="00807643"/>
    <w:rsid w:val="00822A0C"/>
    <w:rsid w:val="00832FD1"/>
    <w:rsid w:val="00850EF8"/>
    <w:rsid w:val="00871085"/>
    <w:rsid w:val="008A4372"/>
    <w:rsid w:val="008B4367"/>
    <w:rsid w:val="008C242F"/>
    <w:rsid w:val="008F7FAF"/>
    <w:rsid w:val="009230A4"/>
    <w:rsid w:val="00930808"/>
    <w:rsid w:val="009342A1"/>
    <w:rsid w:val="00963681"/>
    <w:rsid w:val="009F2110"/>
    <w:rsid w:val="00A2630E"/>
    <w:rsid w:val="00A8319D"/>
    <w:rsid w:val="00AC4112"/>
    <w:rsid w:val="00AE2BB7"/>
    <w:rsid w:val="00B16D76"/>
    <w:rsid w:val="00B2433B"/>
    <w:rsid w:val="00B732E1"/>
    <w:rsid w:val="00BA5D12"/>
    <w:rsid w:val="00C47032"/>
    <w:rsid w:val="00C609EC"/>
    <w:rsid w:val="00C83305"/>
    <w:rsid w:val="00C87B59"/>
    <w:rsid w:val="00CA5D4E"/>
    <w:rsid w:val="00CC7BA6"/>
    <w:rsid w:val="00CD69F7"/>
    <w:rsid w:val="00D002FB"/>
    <w:rsid w:val="00D20737"/>
    <w:rsid w:val="00D231FE"/>
    <w:rsid w:val="00DA2590"/>
    <w:rsid w:val="00DC5B86"/>
    <w:rsid w:val="00DC7E37"/>
    <w:rsid w:val="00E44D26"/>
    <w:rsid w:val="00E62B0F"/>
    <w:rsid w:val="00EE6B39"/>
    <w:rsid w:val="00F645D2"/>
    <w:rsid w:val="00F83A96"/>
    <w:rsid w:val="00FB4196"/>
    <w:rsid w:val="00FE58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531"/>
    <w:pPr>
      <w:suppressAutoHyphens/>
    </w:pPr>
    <w:rPr>
      <w:kern w:val="1"/>
      <w:sz w:val="24"/>
      <w:lang w:val="pt-PT" w:eastAsia="ar-SA"/>
    </w:rPr>
  </w:style>
  <w:style w:type="paragraph" w:styleId="Heading1">
    <w:name w:val="heading 1"/>
    <w:basedOn w:val="Normal"/>
    <w:next w:val="Normal"/>
    <w:qFormat/>
    <w:rsid w:val="004A6531"/>
    <w:pPr>
      <w:keepNext/>
      <w:tabs>
        <w:tab w:val="num" w:pos="0"/>
        <w:tab w:val="left" w:pos="1134"/>
      </w:tabs>
      <w:outlineLvl w:val="0"/>
    </w:pPr>
    <w:rPr>
      <w:b/>
      <w:sz w:val="26"/>
    </w:rPr>
  </w:style>
  <w:style w:type="paragraph" w:styleId="Heading2">
    <w:name w:val="heading 2"/>
    <w:basedOn w:val="Normal"/>
    <w:next w:val="Normal"/>
    <w:qFormat/>
    <w:rsid w:val="004A6531"/>
    <w:pPr>
      <w:keepNext/>
      <w:tabs>
        <w:tab w:val="num" w:pos="0"/>
      </w:tabs>
      <w:ind w:left="-142"/>
      <w:outlineLvl w:val="1"/>
    </w:pPr>
    <w:rPr>
      <w:sz w:val="18"/>
      <w:u w:val="single"/>
    </w:rPr>
  </w:style>
  <w:style w:type="paragraph" w:styleId="Heading3">
    <w:name w:val="heading 3"/>
    <w:basedOn w:val="Normal"/>
    <w:next w:val="Normal"/>
    <w:qFormat/>
    <w:rsid w:val="004A6531"/>
    <w:pPr>
      <w:keepNext/>
      <w:tabs>
        <w:tab w:val="num" w:pos="0"/>
        <w:tab w:val="left" w:pos="1134"/>
      </w:tabs>
      <w:ind w:left="-284"/>
      <w:jc w:val="center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4A6531"/>
    <w:pPr>
      <w:keepNext/>
      <w:tabs>
        <w:tab w:val="num" w:pos="0"/>
      </w:tabs>
      <w:outlineLvl w:val="3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podeletrapredefinidodopargrafo3">
    <w:name w:val="Tipo de letra predefinido do parágrafo3"/>
    <w:rsid w:val="004A6531"/>
  </w:style>
  <w:style w:type="character" w:customStyle="1" w:styleId="Tipodeletrapredefinidodopargrafo2">
    <w:name w:val="Tipo de letra predefinido do parágrafo2"/>
    <w:rsid w:val="004A6531"/>
  </w:style>
  <w:style w:type="character" w:customStyle="1" w:styleId="Absatz-Standardschriftart">
    <w:name w:val="Absatz-Standardschriftart"/>
    <w:rsid w:val="004A6531"/>
  </w:style>
  <w:style w:type="character" w:customStyle="1" w:styleId="WW8Num1z0">
    <w:name w:val="WW8Num1z0"/>
    <w:rsid w:val="004A6531"/>
    <w:rPr>
      <w:rFonts w:ascii="Symbol" w:hAnsi="Symbol"/>
    </w:rPr>
  </w:style>
  <w:style w:type="character" w:customStyle="1" w:styleId="WW8Num2z0">
    <w:name w:val="WW8Num2z0"/>
    <w:rsid w:val="004A6531"/>
    <w:rPr>
      <w:rFonts w:ascii="Symbol" w:hAnsi="Symbol"/>
    </w:rPr>
  </w:style>
  <w:style w:type="character" w:customStyle="1" w:styleId="WW8Num3z0">
    <w:name w:val="WW8Num3z0"/>
    <w:rsid w:val="004A6531"/>
    <w:rPr>
      <w:rFonts w:ascii="Symbol" w:hAnsi="Symbol"/>
    </w:rPr>
  </w:style>
  <w:style w:type="character" w:customStyle="1" w:styleId="WW8Num4z0">
    <w:name w:val="WW8Num4z0"/>
    <w:rsid w:val="004A6531"/>
    <w:rPr>
      <w:rFonts w:ascii="Symbol" w:hAnsi="Symbol"/>
    </w:rPr>
  </w:style>
  <w:style w:type="character" w:customStyle="1" w:styleId="WW8Num5z0">
    <w:name w:val="WW8Num5z0"/>
    <w:rsid w:val="004A6531"/>
    <w:rPr>
      <w:rFonts w:ascii="Symbol" w:hAnsi="Symbol"/>
    </w:rPr>
  </w:style>
  <w:style w:type="character" w:customStyle="1" w:styleId="Tipodeletrapredefinidodopargrafo1">
    <w:name w:val="Tipo de letra predefinido do parágrafo1"/>
    <w:rsid w:val="004A6531"/>
  </w:style>
  <w:style w:type="character" w:styleId="Hyperlink">
    <w:name w:val="Hyperlink"/>
    <w:rsid w:val="004A6531"/>
    <w:rPr>
      <w:color w:val="0000FF"/>
      <w:u w:val="single"/>
    </w:rPr>
  </w:style>
  <w:style w:type="character" w:customStyle="1" w:styleId="CabealhoCarcter">
    <w:name w:val="Cabeçalho Carácter"/>
    <w:rsid w:val="004A6531"/>
    <w:rPr>
      <w:sz w:val="24"/>
      <w:lang w:val="pt-PT" w:eastAsia="ar-SA" w:bidi="ar-SA"/>
    </w:rPr>
  </w:style>
  <w:style w:type="paragraph" w:customStyle="1" w:styleId="Cabealho3">
    <w:name w:val="Cabeçalho3"/>
    <w:basedOn w:val="Normal"/>
    <w:next w:val="BodyText"/>
    <w:rsid w:val="004A653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rsid w:val="004A6531"/>
    <w:pPr>
      <w:tabs>
        <w:tab w:val="left" w:pos="-2268"/>
      </w:tabs>
      <w:jc w:val="both"/>
    </w:pPr>
    <w:rPr>
      <w:sz w:val="26"/>
    </w:rPr>
  </w:style>
  <w:style w:type="paragraph" w:styleId="List">
    <w:name w:val="List"/>
    <w:basedOn w:val="BodyText"/>
    <w:rsid w:val="004A6531"/>
    <w:rPr>
      <w:rFonts w:cs="Tahoma"/>
    </w:rPr>
  </w:style>
  <w:style w:type="paragraph" w:customStyle="1" w:styleId="Legenda3">
    <w:name w:val="Legenda3"/>
    <w:basedOn w:val="Normal"/>
    <w:rsid w:val="004A6531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remissivo">
    <w:name w:val="Índice remissivo"/>
    <w:basedOn w:val="Normal"/>
    <w:rsid w:val="004A6531"/>
    <w:pPr>
      <w:suppressLineNumbers/>
    </w:pPr>
    <w:rPr>
      <w:rFonts w:cs="Tahoma"/>
    </w:rPr>
  </w:style>
  <w:style w:type="paragraph" w:customStyle="1" w:styleId="Cabealho2">
    <w:name w:val="Cabeçalho2"/>
    <w:basedOn w:val="Normal"/>
    <w:next w:val="BodyText"/>
    <w:rsid w:val="004A653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rsid w:val="004A6531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Cabealho1">
    <w:name w:val="Cabeçalho1"/>
    <w:basedOn w:val="Normal"/>
    <w:next w:val="BodyText"/>
    <w:rsid w:val="004A653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rsid w:val="004A6531"/>
    <w:pPr>
      <w:suppressLineNumbers/>
      <w:spacing w:before="120" w:after="120"/>
    </w:pPr>
    <w:rPr>
      <w:rFonts w:cs="Tahoma"/>
      <w:i/>
      <w:iCs/>
      <w:szCs w:val="24"/>
    </w:rPr>
  </w:style>
  <w:style w:type="paragraph" w:styleId="Header">
    <w:name w:val="header"/>
    <w:basedOn w:val="Normal"/>
    <w:rsid w:val="004A653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A6531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rsid w:val="004A6531"/>
    <w:rPr>
      <w:rFonts w:ascii="Tahoma" w:hAnsi="Tahoma" w:cs="Tahoma"/>
      <w:sz w:val="16"/>
      <w:szCs w:val="16"/>
    </w:rPr>
  </w:style>
  <w:style w:type="paragraph" w:customStyle="1" w:styleId="Listacommarcas1">
    <w:name w:val="Lista com marcas1"/>
    <w:basedOn w:val="Normal"/>
    <w:rsid w:val="004A6531"/>
  </w:style>
  <w:style w:type="paragraph" w:customStyle="1" w:styleId="Titrebandeau">
    <w:name w:val="Titre bandeau"/>
    <w:basedOn w:val="Normal"/>
    <w:rsid w:val="004A6531"/>
    <w:pPr>
      <w:spacing w:line="480" w:lineRule="exact"/>
      <w:jc w:val="center"/>
    </w:pPr>
    <w:rPr>
      <w:rFonts w:ascii="Arial" w:hAnsi="Arial"/>
      <w:caps/>
      <w:color w:val="FFFFFF"/>
      <w:sz w:val="28"/>
      <w:lang w:val="en-US"/>
    </w:rPr>
  </w:style>
  <w:style w:type="paragraph" w:customStyle="1" w:styleId="Textegrisbandeau">
    <w:name w:val="Texte gris bandeau"/>
    <w:basedOn w:val="Normal"/>
    <w:rsid w:val="004A6531"/>
    <w:pPr>
      <w:spacing w:before="60" w:line="260" w:lineRule="exact"/>
      <w:ind w:left="276"/>
    </w:pPr>
    <w:rPr>
      <w:rFonts w:ascii="Arial" w:hAnsi="Arial"/>
      <w:color w:val="68665C"/>
      <w:sz w:val="17"/>
      <w:lang w:val="fr-FR"/>
    </w:rPr>
  </w:style>
  <w:style w:type="paragraph" w:customStyle="1" w:styleId="Titregris">
    <w:name w:val="Titre gris"/>
    <w:basedOn w:val="Heading1"/>
    <w:rsid w:val="004A6531"/>
    <w:pPr>
      <w:tabs>
        <w:tab w:val="clear" w:pos="0"/>
      </w:tabs>
      <w:spacing w:line="380" w:lineRule="exact"/>
    </w:pPr>
    <w:rPr>
      <w:rFonts w:ascii="Arial" w:hAnsi="Arial" w:cs="Arial"/>
      <w:b w:val="0"/>
      <w:color w:val="68665C"/>
      <w:sz w:val="32"/>
      <w:lang w:val="en-US"/>
    </w:rPr>
  </w:style>
  <w:style w:type="paragraph" w:customStyle="1" w:styleId="Grandtitre">
    <w:name w:val="Grand titre"/>
    <w:basedOn w:val="Normal"/>
    <w:rsid w:val="004A6531"/>
    <w:pPr>
      <w:spacing w:line="320" w:lineRule="atLeast"/>
    </w:pPr>
    <w:rPr>
      <w:rFonts w:ascii="Arial" w:hAnsi="Arial"/>
      <w:b/>
      <w:bCs/>
      <w:caps/>
      <w:color w:val="B0002D"/>
      <w:sz w:val="54"/>
      <w:lang w:val="en-US"/>
    </w:rPr>
  </w:style>
  <w:style w:type="paragraph" w:customStyle="1" w:styleId="Titre">
    <w:name w:val="Titre"/>
    <w:basedOn w:val="Normal"/>
    <w:rsid w:val="004A6531"/>
    <w:pPr>
      <w:spacing w:before="280" w:after="120" w:line="400" w:lineRule="exact"/>
    </w:pPr>
    <w:rPr>
      <w:rFonts w:ascii="Arial" w:hAnsi="Arial"/>
      <w:b/>
      <w:bCs/>
      <w:caps/>
      <w:color w:val="B0002D"/>
      <w:sz w:val="36"/>
      <w:lang w:val="en-GB"/>
    </w:rPr>
  </w:style>
  <w:style w:type="paragraph" w:customStyle="1" w:styleId="Textedesaisie">
    <w:name w:val="Texte de saisie"/>
    <w:basedOn w:val="Normal"/>
    <w:rsid w:val="004A6531"/>
    <w:pPr>
      <w:spacing w:line="290" w:lineRule="exact"/>
      <w:jc w:val="both"/>
    </w:pPr>
    <w:rPr>
      <w:rFonts w:ascii="Arial" w:hAnsi="Arial"/>
      <w:color w:val="68665C"/>
      <w:sz w:val="23"/>
      <w:lang w:val="en-GB"/>
    </w:rPr>
  </w:style>
  <w:style w:type="paragraph" w:customStyle="1" w:styleId="Contedodatabela">
    <w:name w:val="Conteúdo da tabela"/>
    <w:basedOn w:val="Normal"/>
    <w:rsid w:val="004A6531"/>
    <w:pPr>
      <w:suppressLineNumbers/>
    </w:pPr>
  </w:style>
  <w:style w:type="paragraph" w:customStyle="1" w:styleId="Cabealhodatabela">
    <w:name w:val="Cabeçalho da tabela"/>
    <w:basedOn w:val="Contedodatabela"/>
    <w:rsid w:val="004A6531"/>
    <w:pPr>
      <w:jc w:val="center"/>
    </w:pPr>
    <w:rPr>
      <w:b/>
      <w:bCs/>
    </w:rPr>
  </w:style>
  <w:style w:type="paragraph" w:customStyle="1" w:styleId="Contedodamoldura">
    <w:name w:val="Conteúdo da moldura"/>
    <w:basedOn w:val="BodyText"/>
    <w:rsid w:val="004A6531"/>
  </w:style>
  <w:style w:type="table" w:styleId="TableGrid">
    <w:name w:val="Table Grid"/>
    <w:basedOn w:val="TableNormal"/>
    <w:rsid w:val="001A1A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Inspeções de Gás Periódicas 35 meses</Template>
  <TotalTime>52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	</vt:lpstr>
    </vt:vector>
  </TitlesOfParts>
  <Company>Bureau Veritas</Company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Valadas</dc:creator>
  <cp:lastModifiedBy>VIKRAM</cp:lastModifiedBy>
  <cp:revision>23</cp:revision>
  <cp:lastPrinted>2015-05-15T11:11:00Z</cp:lastPrinted>
  <dcterms:created xsi:type="dcterms:W3CDTF">2017-07-05T08:05:00Z</dcterms:created>
  <dcterms:modified xsi:type="dcterms:W3CDTF">2019-12-19T12:10:00Z</dcterms:modified>
</cp:coreProperties>
</file>